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71F36E39" w14:textId="3A77F78B" w:rsidR="004A2F6A" w:rsidRDefault="00320249" w:rsidP="004A2F6A">
      <w:pPr>
        <w:tabs>
          <w:tab w:val="left" w:pos="1860"/>
        </w:tabs>
        <w:spacing w:line="192" w:lineRule="auto"/>
        <w:rPr>
          <w:rFonts w:ascii="맑은 고딕" w:eastAsia="맑은 고딕" w:hAnsi="맑은 고딕" w:cs="Arial"/>
          <w:b/>
          <w:sz w:val="24"/>
        </w:rPr>
      </w:pPr>
      <w:bookmarkStart w:id="0" w:name="_Hlk60849540"/>
      <w:bookmarkStart w:id="1" w:name="OLE_LINK15"/>
      <w:bookmarkStart w:id="2" w:name="OLE_LINK16"/>
      <w:bookmarkStart w:id="3" w:name="_Hlk61356279"/>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w:t>
      </w:r>
      <w:r>
        <w:rPr>
          <w:rFonts w:ascii="맑은 고딕" w:eastAsia="맑은 고딕" w:hAnsi="맑은 고딕" w:cs="Arial"/>
          <w:b/>
          <w:sz w:val="24"/>
        </w:rPr>
        <w:t>4b-e</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Pr>
          <w:rFonts w:ascii="맑은 고딕" w:eastAsia="맑은 고딕" w:hAnsi="맑은 고딕" w:cs="Arial"/>
          <w:b/>
          <w:sz w:val="24"/>
        </w:rPr>
        <w:t xml:space="preserve"> </w:t>
      </w:r>
      <w:r w:rsidR="004A2F6A" w:rsidRPr="004A2F6A">
        <w:rPr>
          <w:rFonts w:ascii="맑은 고딕" w:eastAsia="맑은 고딕" w:hAnsi="맑은 고딕" w:cs="Arial"/>
          <w:b/>
          <w:sz w:val="24"/>
        </w:rPr>
        <w:t>R1-2103328</w:t>
      </w:r>
    </w:p>
    <w:p w14:paraId="7DA62F08" w14:textId="7DC7B839" w:rsidR="00320249" w:rsidRPr="00010F55" w:rsidRDefault="00320249" w:rsidP="00B41CD1">
      <w:pPr>
        <w:tabs>
          <w:tab w:val="left" w:pos="1860"/>
        </w:tabs>
        <w:spacing w:line="192" w:lineRule="auto"/>
        <w:rPr>
          <w:b/>
          <w:color w:val="000000" w:themeColor="text1"/>
          <w:lang w:eastAsia="ko-KR"/>
        </w:rPr>
      </w:pPr>
      <w:r w:rsidRPr="00010F55">
        <w:rPr>
          <w:rFonts w:ascii="맑은 고딕" w:eastAsia="맑은 고딕" w:hAnsi="맑은 고딕" w:cs="Arial"/>
          <w:b/>
          <w:sz w:val="24"/>
        </w:rPr>
        <w:t xml:space="preserve">e-Meeting, April </w:t>
      </w:r>
      <w:r w:rsidRPr="005F7C5A">
        <w:rPr>
          <w:rFonts w:asciiTheme="majorHAnsi" w:eastAsiaTheme="majorHAnsi" w:hAnsiTheme="majorHAnsi"/>
          <w:b/>
          <w:sz w:val="24"/>
        </w:rPr>
        <w:t>12th – 20th, 2021</w:t>
      </w:r>
    </w:p>
    <w:p w14:paraId="6B67523F" w14:textId="77777777" w:rsidR="00320249" w:rsidRPr="00010F55" w:rsidRDefault="00320249" w:rsidP="00320249">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0B6B30DD" w:rsidR="00617F63" w:rsidRPr="000F2A25" w:rsidRDefault="00320249" w:rsidP="00617F63">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Title: </w:t>
      </w:r>
      <w:bookmarkStart w:id="4" w:name="_Hlk4683555"/>
      <w:bookmarkStart w:id="5" w:name="_Hlk24043486"/>
      <w:bookmarkEnd w:id="0"/>
      <w:r w:rsidR="00DA7EA3" w:rsidRPr="000F2A25">
        <w:rPr>
          <w:rFonts w:ascii="맑은 고딕" w:eastAsia="맑은 고딕" w:hAnsi="맑은 고딕" w:cs="Arial" w:hint="eastAsia"/>
          <w:b/>
          <w:sz w:val="24"/>
        </w:rPr>
        <w:tab/>
      </w:r>
      <w:bookmarkStart w:id="6" w:name="Title"/>
      <w:bookmarkEnd w:id="6"/>
      <w:r w:rsidR="00C10714">
        <w:rPr>
          <w:rFonts w:ascii="맑은 고딕" w:eastAsia="맑은 고딕" w:hAnsi="맑은 고딕" w:cs="Arial"/>
          <w:b/>
          <w:sz w:val="24"/>
          <w:lang w:val="pt-BR"/>
        </w:rPr>
        <w:t>P</w:t>
      </w:r>
      <w:r w:rsidR="00C10714" w:rsidRPr="00C10714">
        <w:rPr>
          <w:rFonts w:ascii="맑은 고딕" w:eastAsia="맑은 고딕" w:hAnsi="맑은 고딕" w:cs="Arial"/>
          <w:b/>
          <w:sz w:val="24"/>
          <w:lang w:val="pt-BR"/>
        </w:rPr>
        <w:t>ropagation delay compensation enhancements</w:t>
      </w:r>
    </w:p>
    <w:p w14:paraId="1570E748" w14:textId="2A3E36D3"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C10714" w:rsidRPr="005F7C5A">
        <w:rPr>
          <w:rFonts w:ascii="맑은 고딕" w:eastAsia="맑은 고딕" w:hAnsi="맑은 고딕" w:cs="Arial"/>
          <w:b/>
          <w:sz w:val="24"/>
          <w:lang w:val="pt-BR"/>
        </w:rPr>
        <w:t>8.3.4</w:t>
      </w:r>
      <w:r w:rsidR="00C10714" w:rsidRPr="005F7C5A">
        <w:rPr>
          <w:rFonts w:ascii="맑은 고딕" w:eastAsia="맑은 고딕" w:hAnsi="맑은 고딕" w:cs="Arial"/>
          <w:b/>
          <w:sz w:val="24"/>
          <w:lang w:val="pt-BR"/>
        </w:rPr>
        <w:tab/>
      </w:r>
      <w:r w:rsidR="00320249" w:rsidRPr="005F7C5A">
        <w:rPr>
          <w:rFonts w:ascii="맑은 고딕" w:eastAsia="맑은 고딕" w:hAnsi="맑은 고딕" w:cs="Arial"/>
          <w:b/>
          <w:sz w:val="24"/>
          <w:lang w:val="pt-BR"/>
        </w:rPr>
        <w:t xml:space="preserve"> </w:t>
      </w:r>
      <w:r w:rsidR="00C10714" w:rsidRPr="005F7C5A">
        <w:rPr>
          <w:rFonts w:ascii="맑은 고딕" w:eastAsia="맑은 고딕" w:hAnsi="맑은 고딕" w:cs="Arial"/>
          <w:b/>
          <w:sz w:val="24"/>
          <w:lang w:val="pt-BR"/>
        </w:rPr>
        <w:t>Others</w:t>
      </w:r>
    </w:p>
    <w:bookmarkEnd w:id="4"/>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5"/>
    <w:p w14:paraId="1AFB7EC7" w14:textId="77777777" w:rsidR="00C54AB0" w:rsidRPr="00B36570" w:rsidRDefault="00C54AB0" w:rsidP="002E332B">
      <w:pPr>
        <w:pStyle w:val="1"/>
        <w:numPr>
          <w:ilvl w:val="0"/>
          <w:numId w:val="1"/>
        </w:numPr>
        <w:rPr>
          <w:lang w:eastAsia="ko-KR"/>
        </w:rPr>
      </w:pPr>
      <w:r>
        <w:rPr>
          <w:lang w:eastAsia="ko-KR"/>
        </w:rPr>
        <w:t>Introd</w:t>
      </w:r>
      <w:bookmarkStart w:id="7" w:name="_GoBack"/>
      <w:bookmarkEnd w:id="7"/>
      <w:r>
        <w:rPr>
          <w:lang w:eastAsia="ko-KR"/>
        </w:rPr>
        <w:t>uction</w:t>
      </w:r>
    </w:p>
    <w:p w14:paraId="72A41A8C" w14:textId="3D2F5474" w:rsidR="006D4200" w:rsidRDefault="008A451C" w:rsidP="00B41CD1">
      <w:pPr>
        <w:widowControl w:val="0"/>
        <w:autoSpaceDE w:val="0"/>
        <w:autoSpaceDN w:val="0"/>
        <w:spacing w:after="120" w:line="276" w:lineRule="auto"/>
        <w:ind w:firstLineChars="50" w:firstLine="100"/>
        <w:jc w:val="both"/>
        <w:rPr>
          <w:rFonts w:hint="eastAsia"/>
          <w:lang w:eastAsia="ko-KR"/>
        </w:rPr>
      </w:pPr>
      <w:bookmarkStart w:id="8" w:name="OLE_LINK11"/>
      <w:bookmarkStart w:id="9" w:name="OLE_LINK12"/>
      <w:bookmarkEnd w:id="1"/>
      <w:bookmarkEnd w:id="2"/>
      <w:r>
        <w:rPr>
          <w:color w:val="000000" w:themeColor="text1"/>
          <w:lang w:eastAsia="ko-KR"/>
        </w:rPr>
        <w:t>In previous meeting</w:t>
      </w:r>
      <w:r w:rsidR="00F309DA">
        <w:rPr>
          <w:color w:val="000000" w:themeColor="text1"/>
          <w:lang w:eastAsia="ko-KR"/>
        </w:rPr>
        <w:t>s</w:t>
      </w:r>
      <w:r>
        <w:rPr>
          <w:color w:val="000000" w:themeColor="text1"/>
          <w:lang w:eastAsia="ko-KR"/>
        </w:rPr>
        <w:t xml:space="preserve">, </w:t>
      </w:r>
      <w:r w:rsidR="00C82967">
        <w:rPr>
          <w:color w:val="000000" w:themeColor="text1"/>
          <w:lang w:eastAsia="ko-KR"/>
        </w:rPr>
        <w:t>some agreements</w:t>
      </w:r>
      <w:r w:rsidR="00F309DA">
        <w:rPr>
          <w:color w:val="000000" w:themeColor="text1"/>
          <w:lang w:eastAsia="ko-KR"/>
        </w:rPr>
        <w:t xml:space="preserve"> about the error components </w:t>
      </w:r>
      <w:r w:rsidR="00C82967">
        <w:rPr>
          <w:color w:val="000000" w:themeColor="text1"/>
          <w:lang w:eastAsia="ko-KR"/>
        </w:rPr>
        <w:t>are made</w:t>
      </w:r>
      <w:r w:rsidR="00F309DA">
        <w:rPr>
          <w:color w:val="000000" w:themeColor="text1"/>
          <w:lang w:eastAsia="ko-KR"/>
        </w:rPr>
        <w:t xml:space="preserve">. There are two options for compensating the propagation delay, and in this </w:t>
      </w:r>
      <w:r w:rsidR="006D4200">
        <w:rPr>
          <w:color w:val="000000" w:themeColor="text1"/>
          <w:lang w:eastAsia="ko-KR"/>
        </w:rPr>
        <w:t xml:space="preserve">contribution, </w:t>
      </w:r>
      <w:r w:rsidR="00F309DA">
        <w:rPr>
          <w:color w:val="000000" w:themeColor="text1"/>
          <w:lang w:eastAsia="ko-KR"/>
        </w:rPr>
        <w:t xml:space="preserve">we share our views. </w:t>
      </w:r>
    </w:p>
    <w:tbl>
      <w:tblPr>
        <w:tblStyle w:val="a6"/>
        <w:tblW w:w="0" w:type="auto"/>
        <w:tblLook w:val="04A0" w:firstRow="1" w:lastRow="0" w:firstColumn="1" w:lastColumn="0" w:noHBand="0" w:noVBand="1"/>
      </w:tblPr>
      <w:tblGrid>
        <w:gridCol w:w="9016"/>
      </w:tblGrid>
      <w:tr w:rsidR="006D4200" w14:paraId="2335C40C" w14:textId="77777777" w:rsidTr="00E933C1">
        <w:tc>
          <w:tcPr>
            <w:tcW w:w="9016" w:type="dxa"/>
          </w:tcPr>
          <w:p w14:paraId="1C9B6E6A" w14:textId="77777777" w:rsidR="006D4200" w:rsidRDefault="006D4200" w:rsidP="00E933C1">
            <w:pPr>
              <w:rPr>
                <w:highlight w:val="green"/>
              </w:rPr>
            </w:pPr>
            <w:r>
              <w:rPr>
                <w:highlight w:val="green"/>
              </w:rPr>
              <w:t>Agreements:</w:t>
            </w:r>
          </w:p>
          <w:p w14:paraId="11E78E3C" w14:textId="77777777" w:rsidR="006D4200" w:rsidRDefault="006D4200" w:rsidP="00E933C1">
            <w:r>
              <w:t xml:space="preserve">The following options for propagation delay compensation are further studied in RAN1  </w:t>
            </w:r>
          </w:p>
          <w:p w14:paraId="7B485056" w14:textId="77777777" w:rsidR="006D4200" w:rsidRDefault="006D4200" w:rsidP="006D4200">
            <w:pPr>
              <w:numPr>
                <w:ilvl w:val="0"/>
                <w:numId w:val="22"/>
              </w:numPr>
              <w:autoSpaceDE w:val="0"/>
              <w:autoSpaceDN w:val="0"/>
              <w:snapToGrid w:val="0"/>
              <w:spacing w:after="120" w:line="259" w:lineRule="auto"/>
              <w:contextualSpacing/>
              <w:jc w:val="both"/>
            </w:pPr>
            <w:r>
              <w:rPr>
                <w:b/>
                <w:bCs/>
              </w:rPr>
              <w:t>Option 1</w:t>
            </w:r>
            <w:r>
              <w:t>: TA-based propagation delay</w:t>
            </w:r>
          </w:p>
          <w:p w14:paraId="203EEA75" w14:textId="77777777" w:rsidR="006D4200" w:rsidRDefault="006D4200" w:rsidP="006D4200">
            <w:pPr>
              <w:numPr>
                <w:ilvl w:val="1"/>
                <w:numId w:val="22"/>
              </w:numPr>
              <w:autoSpaceDE w:val="0"/>
              <w:autoSpaceDN w:val="0"/>
              <w:snapToGrid w:val="0"/>
              <w:spacing w:beforeLines="50" w:before="120" w:after="240" w:line="259" w:lineRule="auto"/>
              <w:ind w:left="2154" w:hanging="357"/>
              <w:contextualSpacing/>
              <w:jc w:val="both"/>
            </w:pPr>
            <w:r>
              <w:rPr>
                <w:b/>
                <w:bCs/>
              </w:rPr>
              <w:t>Option 1a</w:t>
            </w:r>
            <w:r>
              <w:t>: Propagation delay estimation based on legacy Timing advance (potentially with enhanced TA indication granularity).</w:t>
            </w:r>
          </w:p>
          <w:p w14:paraId="28B53DAF" w14:textId="77777777" w:rsidR="006D4200" w:rsidRDefault="006D4200" w:rsidP="00E933C1">
            <w:pPr>
              <w:spacing w:beforeLines="50" w:before="120" w:after="240"/>
              <w:ind w:left="2154"/>
              <w:contextualSpacing/>
            </w:pPr>
          </w:p>
          <w:p w14:paraId="4C0C185F" w14:textId="77777777" w:rsidR="006D4200" w:rsidRDefault="006D4200" w:rsidP="006D4200">
            <w:pPr>
              <w:numPr>
                <w:ilvl w:val="1"/>
                <w:numId w:val="22"/>
              </w:numPr>
              <w:autoSpaceDE w:val="0"/>
              <w:autoSpaceDN w:val="0"/>
              <w:snapToGrid w:val="0"/>
              <w:spacing w:beforeLines="50" w:before="120" w:after="120" w:line="259" w:lineRule="auto"/>
              <w:ind w:left="2160"/>
              <w:contextualSpacing/>
              <w:jc w:val="both"/>
            </w:pPr>
            <w:r>
              <w:rPr>
                <w:b/>
                <w:bCs/>
              </w:rPr>
              <w:t>Option 1b</w:t>
            </w:r>
            <w:r>
              <w:t xml:space="preserve">: Propagation delay estimation based on timing advanced enhanced for time synchronization (as 1a but with updated RAN4 requirements to TA adjustment error and </w:t>
            </w:r>
            <w:proofErr w:type="spellStart"/>
            <w:r>
              <w:t>Te</w:t>
            </w:r>
            <w:proofErr w:type="spellEnd"/>
            <w:r>
              <w:t>)</w:t>
            </w:r>
          </w:p>
          <w:p w14:paraId="070FDE64" w14:textId="77777777" w:rsidR="006D4200" w:rsidRDefault="006D4200" w:rsidP="00E933C1">
            <w:pPr>
              <w:ind w:left="720"/>
              <w:contextualSpacing/>
            </w:pPr>
          </w:p>
          <w:p w14:paraId="06D348B2" w14:textId="77777777" w:rsidR="006D4200" w:rsidRDefault="006D4200" w:rsidP="006D4200">
            <w:pPr>
              <w:numPr>
                <w:ilvl w:val="1"/>
                <w:numId w:val="22"/>
              </w:numPr>
              <w:autoSpaceDE w:val="0"/>
              <w:autoSpaceDN w:val="0"/>
              <w:snapToGrid w:val="0"/>
              <w:spacing w:beforeLines="50" w:before="120" w:after="120" w:line="259" w:lineRule="auto"/>
              <w:ind w:left="2160"/>
              <w:contextualSpacing/>
              <w:jc w:val="both"/>
              <w:rPr>
                <w:b/>
                <w:bCs/>
              </w:rPr>
            </w:pPr>
            <w:r>
              <w:rPr>
                <w:b/>
                <w:bCs/>
              </w:rPr>
              <w:t xml:space="preserve">Option 1c: </w:t>
            </w:r>
            <w:r>
              <w:t xml:space="preserve">Propagation delay estimation based on a new dedicated </w:t>
            </w:r>
            <w:proofErr w:type="spellStart"/>
            <w:r>
              <w:t>signaling</w:t>
            </w:r>
            <w:proofErr w:type="spellEnd"/>
            <w:r>
              <w:t xml:space="preserve"> with finer delay compensation granularity (Separated </w:t>
            </w:r>
            <w:proofErr w:type="spellStart"/>
            <w:r>
              <w:t>signaling</w:t>
            </w:r>
            <w:proofErr w:type="spellEnd"/>
            <w:r>
              <w:t xml:space="preserve"> from TA so that TA procedure is not affected)</w:t>
            </w:r>
          </w:p>
          <w:p w14:paraId="72988823" w14:textId="77777777" w:rsidR="006D4200" w:rsidRDefault="006D4200" w:rsidP="00E933C1">
            <w:pPr>
              <w:spacing w:beforeLines="50" w:before="120"/>
              <w:ind w:left="2160"/>
              <w:contextualSpacing/>
            </w:pPr>
          </w:p>
          <w:p w14:paraId="60AB9EC0" w14:textId="77777777" w:rsidR="006D4200" w:rsidRDefault="006D4200" w:rsidP="006D4200">
            <w:pPr>
              <w:numPr>
                <w:ilvl w:val="0"/>
                <w:numId w:val="22"/>
              </w:numPr>
              <w:autoSpaceDE w:val="0"/>
              <w:autoSpaceDN w:val="0"/>
              <w:snapToGrid w:val="0"/>
              <w:spacing w:after="120" w:line="259" w:lineRule="auto"/>
              <w:ind w:left="714" w:hanging="357"/>
              <w:contextualSpacing/>
              <w:jc w:val="both"/>
            </w:pPr>
            <w:r>
              <w:rPr>
                <w:b/>
                <w:bCs/>
              </w:rPr>
              <w:t>Option 2</w:t>
            </w:r>
            <w:r>
              <w:t>: RTT based delay compensation:</w:t>
            </w:r>
          </w:p>
          <w:p w14:paraId="32F6054A" w14:textId="77777777" w:rsidR="006D4200" w:rsidRPr="00DD3356" w:rsidRDefault="006D4200" w:rsidP="006D4200">
            <w:pPr>
              <w:numPr>
                <w:ilvl w:val="1"/>
                <w:numId w:val="22"/>
              </w:numPr>
              <w:autoSpaceDE w:val="0"/>
              <w:autoSpaceDN w:val="0"/>
              <w:snapToGrid w:val="0"/>
              <w:spacing w:beforeLines="50" w:before="120" w:after="120" w:line="259" w:lineRule="auto"/>
              <w:ind w:left="2160"/>
              <w:contextualSpacing/>
              <w:jc w:val="both"/>
            </w:pPr>
            <w:r>
              <w:t xml:space="preserve">Propagation delay estimation based on </w:t>
            </w:r>
            <w:proofErr w:type="gramStart"/>
            <w:r>
              <w:t>an</w:t>
            </w:r>
            <w:proofErr w:type="gramEnd"/>
            <w:r>
              <w:t xml:space="preserve"> RAN managed Rx-Tx procedure intended for time synchronization (FFS to expand or separate procedure/</w:t>
            </w:r>
            <w:proofErr w:type="spellStart"/>
            <w:r>
              <w:t>signaling</w:t>
            </w:r>
            <w:proofErr w:type="spellEnd"/>
            <w:r>
              <w:t xml:space="preserve"> to positioning).</w:t>
            </w:r>
          </w:p>
        </w:tc>
      </w:tr>
    </w:tbl>
    <w:p w14:paraId="34CFC6D9" w14:textId="0C291C0E" w:rsidR="00952435" w:rsidRDefault="009659E9" w:rsidP="002E332B">
      <w:pPr>
        <w:pStyle w:val="1"/>
        <w:numPr>
          <w:ilvl w:val="0"/>
          <w:numId w:val="1"/>
        </w:numPr>
        <w:rPr>
          <w:lang w:eastAsia="ko-KR"/>
        </w:rPr>
      </w:pPr>
      <w:r w:rsidRPr="008678BD">
        <w:rPr>
          <w:lang w:eastAsia="ko-KR"/>
        </w:rPr>
        <w:t>Discussion</w:t>
      </w:r>
      <w:bookmarkEnd w:id="8"/>
      <w:bookmarkEnd w:id="9"/>
    </w:p>
    <w:p w14:paraId="0848E270" w14:textId="39300807" w:rsidR="00F832F8" w:rsidRPr="00135E6A" w:rsidRDefault="00F832F8" w:rsidP="00F832F8">
      <w:pPr>
        <w:pStyle w:val="H2"/>
        <w:numPr>
          <w:ilvl w:val="1"/>
          <w:numId w:val="1"/>
        </w:numPr>
        <w:ind w:leftChars="0"/>
        <w:rPr>
          <w:rFonts w:eastAsia="SimSun"/>
          <w:lang w:eastAsia="zh-CN"/>
        </w:rPr>
      </w:pPr>
      <w:r>
        <w:rPr>
          <w:rFonts w:eastAsiaTheme="minorEastAsia"/>
        </w:rPr>
        <w:t>Error bounds</w:t>
      </w:r>
    </w:p>
    <w:p w14:paraId="77CED74A" w14:textId="2CE604E3" w:rsidR="0002211D" w:rsidRPr="005F7C5A" w:rsidRDefault="0002211D" w:rsidP="006D4200">
      <w:pPr>
        <w:pStyle w:val="B1"/>
        <w:rPr>
          <w:rFonts w:eastAsiaTheme="majorHAnsi"/>
          <w:b/>
          <w:u w:val="single"/>
          <w:lang w:eastAsia="ko-KR"/>
        </w:rPr>
      </w:pPr>
      <w:r w:rsidRPr="005F7C5A">
        <w:rPr>
          <w:rFonts w:eastAsiaTheme="majorHAnsi"/>
          <w:b/>
          <w:u w:val="single"/>
          <w:lang w:eastAsia="ko-KR"/>
        </w:rPr>
        <w:t>TA based method:</w:t>
      </w:r>
    </w:p>
    <w:p w14:paraId="5355787B" w14:textId="112F6E3E" w:rsidR="004E45B0" w:rsidRPr="005F7C5A" w:rsidRDefault="004E45B0" w:rsidP="006D4200">
      <w:pPr>
        <w:pStyle w:val="B1"/>
        <w:rPr>
          <w:rFonts w:eastAsiaTheme="majorHAnsi"/>
          <w:lang w:eastAsia="ko-KR"/>
        </w:rPr>
      </w:pPr>
      <w:r w:rsidRPr="005F7C5A">
        <w:rPr>
          <w:rFonts w:eastAsiaTheme="majorHAnsi"/>
          <w:lang w:eastAsia="ko-KR"/>
        </w:rPr>
        <w:t xml:space="preserve">In the previous meeting, the group has arrived </w:t>
      </w:r>
      <w:r w:rsidR="0084671E" w:rsidRPr="005F7C5A">
        <w:rPr>
          <w:rFonts w:eastAsiaTheme="majorHAnsi"/>
          <w:lang w:eastAsia="ko-KR"/>
        </w:rPr>
        <w:t>at the error bound equation based on TA</w:t>
      </w:r>
      <w:r w:rsidR="002317DA" w:rsidRPr="005F7C5A">
        <w:rPr>
          <w:rFonts w:eastAsiaTheme="majorHAnsi"/>
          <w:lang w:eastAsia="ko-KR"/>
        </w:rPr>
        <w:t xml:space="preserve">, yet </w:t>
      </w:r>
      <w:r w:rsidR="0002211D" w:rsidRPr="005F7C5A">
        <w:rPr>
          <w:rFonts w:eastAsiaTheme="majorHAnsi"/>
          <w:lang w:eastAsia="ko-KR"/>
        </w:rPr>
        <w:t xml:space="preserve">not </w:t>
      </w:r>
      <w:r w:rsidR="002317DA" w:rsidRPr="005F7C5A">
        <w:rPr>
          <w:rFonts w:eastAsiaTheme="majorHAnsi"/>
          <w:lang w:eastAsia="ko-KR"/>
        </w:rPr>
        <w:t>agreed</w:t>
      </w:r>
      <w:r w:rsidR="0084671E" w:rsidRPr="005F7C5A">
        <w:rPr>
          <w:rFonts w:eastAsiaTheme="majorHAnsi"/>
          <w:lang w:eastAsia="ko-KR"/>
        </w:rPr>
        <w:t xml:space="preserve">. </w:t>
      </w:r>
    </w:p>
    <w:tbl>
      <w:tblPr>
        <w:tblStyle w:val="a6"/>
        <w:tblW w:w="0" w:type="auto"/>
        <w:tblInd w:w="113" w:type="dxa"/>
        <w:tblLook w:val="04A0" w:firstRow="1" w:lastRow="0" w:firstColumn="1" w:lastColumn="0" w:noHBand="0" w:noVBand="1"/>
      </w:tblPr>
      <w:tblGrid>
        <w:gridCol w:w="8903"/>
      </w:tblGrid>
      <w:tr w:rsidR="0084671E" w:rsidRPr="002C15DC" w14:paraId="1675EB6E" w14:textId="77777777" w:rsidTr="0084671E">
        <w:tc>
          <w:tcPr>
            <w:tcW w:w="9016" w:type="dxa"/>
          </w:tcPr>
          <w:p w14:paraId="5CCCDC1F" w14:textId="706D3E59" w:rsidR="0084671E" w:rsidRPr="005F7C5A" w:rsidRDefault="00B41CD1" w:rsidP="005F7C5A">
            <w:pPr>
              <w:spacing w:afterLines="50" w:after="120"/>
              <w:rPr>
                <w:rFonts w:ascii="Times New Roman" w:eastAsiaTheme="majorHAnsi" w:hAnsi="Times New Roman"/>
                <w:szCs w:val="20"/>
                <w:lang w:eastAsia="zh-CN"/>
              </w:rPr>
            </w:pPr>
            <m:oMathPara>
              <m:oMath>
                <m:sSub>
                  <m:sSubPr>
                    <m:ctrlPr>
                      <w:rPr>
                        <w:rFonts w:ascii="Cambria Math" w:eastAsiaTheme="majorHAnsi" w:hAnsi="Cambria Math"/>
                        <w:szCs w:val="20"/>
                        <w:lang w:eastAsia="zh-CN"/>
                      </w:rPr>
                    </m:ctrlPr>
                  </m:sSubPr>
                  <m:e>
                    <m:r>
                      <w:rPr>
                        <w:rFonts w:ascii="Cambria Math" w:eastAsiaTheme="majorHAnsi" w:hAnsi="Cambria Math"/>
                        <w:szCs w:val="20"/>
                        <w:lang w:eastAsia="zh-CN"/>
                      </w:rPr>
                      <m:t>error</m:t>
                    </m:r>
                  </m:e>
                  <m:sub>
                    <m:r>
                      <w:rPr>
                        <w:rFonts w:ascii="Cambria Math" w:eastAsiaTheme="majorHAnsi" w:hAnsi="Cambria Math"/>
                        <w:szCs w:val="20"/>
                        <w:lang w:eastAsia="zh-CN"/>
                      </w:rPr>
                      <m:t xml:space="preserve">total, </m:t>
                    </m:r>
                    <m:sSub>
                      <m:sSubPr>
                        <m:ctrlPr>
                          <w:rPr>
                            <w:rFonts w:ascii="Cambria Math" w:eastAsiaTheme="majorHAnsi" w:hAnsi="Cambria Math"/>
                            <w:i/>
                            <w:szCs w:val="20"/>
                            <w:lang w:eastAsia="zh-CN"/>
                          </w:rPr>
                        </m:ctrlPr>
                      </m:sSubPr>
                      <m:e>
                        <m:r>
                          <w:rPr>
                            <w:rFonts w:ascii="Cambria Math" w:eastAsiaTheme="majorHAnsi" w:hAnsi="Cambria Math"/>
                            <w:szCs w:val="20"/>
                            <w:lang w:eastAsia="zh-CN"/>
                          </w:rPr>
                          <m:t>TA</m:t>
                        </m:r>
                      </m:e>
                      <m:sub>
                        <m:r>
                          <w:rPr>
                            <w:rFonts w:ascii="Cambria Math" w:eastAsiaTheme="majorHAnsi" w:hAnsi="Cambria Math"/>
                            <w:szCs w:val="20"/>
                            <w:lang w:eastAsia="zh-CN"/>
                          </w:rPr>
                          <m:t>based</m:t>
                        </m:r>
                      </m:sub>
                    </m:sSub>
                  </m:sub>
                </m:sSub>
                <m:r>
                  <w:rPr>
                    <w:rFonts w:ascii="Cambria Math" w:eastAsiaTheme="majorHAnsi" w:hAnsi="Cambria Math" w:hint="eastAsia"/>
                    <w:szCs w:val="20"/>
                    <w:lang w:eastAsia="zh-CN"/>
                  </w:rPr>
                  <m:t>≤</m:t>
                </m:r>
                <m:sSub>
                  <m:sSubPr>
                    <m:ctrlPr>
                      <w:rPr>
                        <w:rFonts w:ascii="Cambria Math" w:eastAsiaTheme="majorHAnsi" w:hAnsi="Cambria Math"/>
                        <w:szCs w:val="20"/>
                        <w:lang w:eastAsia="zh-CN"/>
                      </w:rPr>
                    </m:ctrlPr>
                  </m:sSubPr>
                  <m:e>
                    <m:r>
                      <w:rPr>
                        <w:rFonts w:ascii="Cambria Math" w:eastAsiaTheme="majorHAnsi" w:hAnsi="Cambria Math"/>
                        <w:szCs w:val="20"/>
                        <w:lang w:eastAsia="zh-CN"/>
                      </w:rPr>
                      <m:t>error</m:t>
                    </m:r>
                  </m:e>
                  <m:sub>
                    <m:r>
                      <w:rPr>
                        <w:rFonts w:ascii="Cambria Math" w:eastAsiaTheme="majorHAnsi" w:hAnsi="Cambria Math"/>
                        <w:szCs w:val="20"/>
                        <w:lang w:eastAsia="zh-CN"/>
                      </w:rPr>
                      <m:t>BS, DL, TX</m:t>
                    </m:r>
                  </m:sub>
                </m:sSub>
                <m:r>
                  <m:rPr>
                    <m:sty m:val="p"/>
                  </m:rPr>
                  <w:rPr>
                    <w:rFonts w:ascii="Cambria Math" w:eastAsiaTheme="majorHAnsi" w:hAnsi="Cambria Math"/>
                    <w:szCs w:val="20"/>
                    <w:lang w:eastAsia="zh-CN"/>
                  </w:rPr>
                  <m:t>+</m:t>
                </m:r>
                <m:sSub>
                  <m:sSubPr>
                    <m:ctrlPr>
                      <w:rPr>
                        <w:rFonts w:ascii="Cambria Math" w:eastAsiaTheme="majorHAnsi" w:hAnsi="Cambria Math"/>
                        <w:i/>
                        <w:szCs w:val="20"/>
                        <w:lang w:eastAsia="zh-CN"/>
                      </w:rPr>
                    </m:ctrlPr>
                  </m:sSubPr>
                  <m:e>
                    <m:r>
                      <w:rPr>
                        <w:rFonts w:ascii="Cambria Math" w:eastAsiaTheme="majorHAnsi" w:hAnsi="Cambria Math"/>
                        <w:szCs w:val="20"/>
                        <w:lang w:eastAsia="zh-CN"/>
                      </w:rPr>
                      <m:t>error</m:t>
                    </m:r>
                  </m:e>
                  <m:sub>
                    <m:r>
                      <w:rPr>
                        <w:rFonts w:ascii="Cambria Math" w:eastAsiaTheme="majorHAnsi" w:hAnsi="Cambria Math"/>
                        <w:szCs w:val="20"/>
                        <w:lang w:eastAsia="zh-CN"/>
                      </w:rPr>
                      <m:t>UE, DL,RX</m:t>
                    </m:r>
                  </m:sub>
                </m:sSub>
                <m:r>
                  <w:rPr>
                    <w:rFonts w:ascii="Cambria Math" w:eastAsiaTheme="majorHAnsi" w:hAnsi="Cambria Math"/>
                    <w:szCs w:val="20"/>
                    <w:lang w:eastAsia="zh-CN"/>
                  </w:rPr>
                  <m:t>+</m:t>
                </m:r>
                <m:sSub>
                  <m:sSubPr>
                    <m:ctrlPr>
                      <w:rPr>
                        <w:rFonts w:ascii="Cambria Math" w:eastAsiaTheme="majorHAnsi" w:hAnsi="Cambria Math"/>
                        <w:i/>
                        <w:szCs w:val="20"/>
                        <w:lang w:eastAsia="zh-CN"/>
                      </w:rPr>
                    </m:ctrlPr>
                  </m:sSubPr>
                  <m:e>
                    <m:r>
                      <w:rPr>
                        <w:rFonts w:ascii="Cambria Math" w:eastAsiaTheme="majorHAnsi" w:hAnsi="Cambria Math"/>
                        <w:szCs w:val="20"/>
                        <w:lang w:eastAsia="zh-CN"/>
                      </w:rPr>
                      <m:t>error</m:t>
                    </m:r>
                  </m:e>
                  <m:sub>
                    <m:r>
                      <w:rPr>
                        <w:rFonts w:ascii="Cambria Math" w:eastAsiaTheme="majorHAnsi" w:hAnsi="Cambria Math"/>
                        <w:szCs w:val="20"/>
                        <w:lang w:eastAsia="zh-CN"/>
                      </w:rPr>
                      <m:t>RTT</m:t>
                    </m:r>
                  </m:sub>
                </m:sSub>
              </m:oMath>
            </m:oMathPara>
          </w:p>
          <w:p w14:paraId="3A2582A1" w14:textId="77777777" w:rsidR="0084671E" w:rsidRPr="005F7C5A" w:rsidRDefault="0084671E" w:rsidP="0084671E">
            <w:pPr>
              <w:numPr>
                <w:ilvl w:val="0"/>
                <w:numId w:val="25"/>
              </w:numPr>
              <w:autoSpaceDE w:val="0"/>
              <w:autoSpaceDN w:val="0"/>
              <w:snapToGrid w:val="0"/>
              <w:spacing w:after="120" w:line="252" w:lineRule="auto"/>
              <w:rPr>
                <w:rFonts w:ascii="Times New Roman" w:eastAsiaTheme="majorHAnsi" w:hAnsi="Times New Roman"/>
                <w:b/>
                <w:bCs/>
                <w:szCs w:val="20"/>
              </w:rPr>
            </w:pPr>
            <m:oMath>
              <m:r>
                <m:rPr>
                  <m:sty m:val="p"/>
                </m:rPr>
                <w:rPr>
                  <w:rFonts w:ascii="Cambria Math" w:eastAsiaTheme="majorHAnsi" w:hAnsi="Cambria Math"/>
                  <w:szCs w:val="20"/>
                  <w:lang w:eastAsia="zh-CN"/>
                </w:rPr>
                <m:t>Further</m:t>
              </m:r>
            </m:oMath>
            <w:r w:rsidRPr="005F7C5A">
              <w:rPr>
                <w:rFonts w:ascii="Times New Roman" w:eastAsiaTheme="majorHAnsi" w:hAnsi="Times New Roman"/>
                <w:szCs w:val="20"/>
                <w:lang w:eastAsia="zh-CN"/>
              </w:rPr>
              <w:t xml:space="preserve"> study the following two options: </w:t>
            </w:r>
          </w:p>
          <w:p w14:paraId="4C112D82" w14:textId="77777777" w:rsidR="0084671E" w:rsidRPr="005F7C5A" w:rsidRDefault="0084671E" w:rsidP="0084671E">
            <w:pPr>
              <w:numPr>
                <w:ilvl w:val="1"/>
                <w:numId w:val="25"/>
              </w:numPr>
              <w:autoSpaceDE w:val="0"/>
              <w:autoSpaceDN w:val="0"/>
              <w:snapToGrid w:val="0"/>
              <w:spacing w:after="120" w:line="252" w:lineRule="auto"/>
              <w:rPr>
                <w:rFonts w:ascii="Times New Roman" w:eastAsiaTheme="majorHAnsi" w:hAnsi="Times New Roman"/>
                <w:b/>
                <w:bCs/>
                <w:szCs w:val="20"/>
              </w:rPr>
            </w:pPr>
            <w:r w:rsidRPr="005F7C5A">
              <w:rPr>
                <w:rFonts w:ascii="Times New Roman" w:eastAsiaTheme="majorHAnsi" w:hAnsi="Times New Roman"/>
                <w:b/>
                <w:bCs/>
                <w:szCs w:val="20"/>
                <w:lang w:eastAsia="zh-CN"/>
              </w:rPr>
              <w:t xml:space="preserve">Option 1: </w:t>
            </w:r>
            <m:oMath>
              <m:sSub>
                <m:sSubPr>
                  <m:ctrlPr>
                    <w:rPr>
                      <w:rFonts w:ascii="Cambria Math" w:eastAsiaTheme="majorHAnsi" w:hAnsi="Cambria Math"/>
                      <w:i/>
                      <w:szCs w:val="20"/>
                      <w:lang w:eastAsia="zh-CN"/>
                    </w:rPr>
                  </m:ctrlPr>
                </m:sSubPr>
                <m:e>
                  <m:r>
                    <w:rPr>
                      <w:rFonts w:ascii="Cambria Math" w:eastAsiaTheme="majorHAnsi" w:hAnsi="Cambria Math"/>
                      <w:szCs w:val="20"/>
                      <w:lang w:eastAsia="zh-CN"/>
                    </w:rPr>
                    <m:t>error</m:t>
                  </m:r>
                </m:e>
                <m:sub>
                  <m:r>
                    <w:rPr>
                      <w:rFonts w:ascii="Cambria Math" w:eastAsiaTheme="majorHAnsi" w:hAnsi="Cambria Math"/>
                      <w:szCs w:val="20"/>
                      <w:lang w:eastAsia="zh-CN"/>
                    </w:rPr>
                    <m:t>UE, DL,RX</m:t>
                  </m:r>
                </m:sub>
              </m:sSub>
              <m:r>
                <m:rPr>
                  <m:sty m:val="p"/>
                </m:rPr>
                <w:rPr>
                  <w:rFonts w:ascii="Cambria Math" w:eastAsiaTheme="majorHAnsi" w:hAnsi="Cambria Math"/>
                  <w:szCs w:val="20"/>
                  <w:lang w:eastAsia="zh-CN"/>
                </w:rPr>
                <m:t>+</m:t>
              </m:r>
              <m:sSub>
                <m:sSubPr>
                  <m:ctrlPr>
                    <w:rPr>
                      <w:rFonts w:ascii="Cambria Math" w:eastAsiaTheme="majorHAnsi" w:hAnsi="Cambria Math"/>
                      <w:szCs w:val="20"/>
                      <w:lang w:eastAsia="zh-CN"/>
                    </w:rPr>
                  </m:ctrlPr>
                </m:sSubPr>
                <m:e>
                  <m:r>
                    <w:rPr>
                      <w:rFonts w:ascii="Cambria Math" w:eastAsiaTheme="majorHAnsi" w:hAnsi="Cambria Math"/>
                      <w:szCs w:val="20"/>
                      <w:lang w:eastAsia="zh-CN"/>
                    </w:rPr>
                    <m:t>error</m:t>
                  </m:r>
                </m:e>
                <m:sub>
                  <m:r>
                    <w:rPr>
                      <w:rFonts w:ascii="Cambria Math" w:eastAsiaTheme="majorHAnsi" w:hAnsi="Cambria Math"/>
                      <w:szCs w:val="20"/>
                      <w:lang w:eastAsia="zh-CN"/>
                    </w:rPr>
                    <m:t>UE</m:t>
                  </m:r>
                  <m:r>
                    <m:rPr>
                      <m:sty m:val="p"/>
                    </m:rPr>
                    <w:rPr>
                      <w:rFonts w:ascii="Cambria Math" w:eastAsiaTheme="majorHAnsi" w:hAnsi="Cambria Math"/>
                      <w:szCs w:val="20"/>
                      <w:lang w:eastAsia="zh-CN"/>
                    </w:rPr>
                    <m:t>, </m:t>
                  </m:r>
                  <m:r>
                    <w:rPr>
                      <w:rFonts w:ascii="Cambria Math" w:eastAsiaTheme="majorHAnsi" w:hAnsi="Cambria Math"/>
                      <w:szCs w:val="20"/>
                      <w:lang w:eastAsia="zh-CN"/>
                    </w:rPr>
                    <m:t>UL</m:t>
                  </m:r>
                  <m:r>
                    <m:rPr>
                      <m:sty m:val="p"/>
                    </m:rPr>
                    <w:rPr>
                      <w:rFonts w:ascii="Cambria Math" w:eastAsiaTheme="majorHAnsi" w:hAnsi="Cambria Math"/>
                      <w:szCs w:val="20"/>
                      <w:lang w:eastAsia="zh-CN"/>
                    </w:rPr>
                    <m:t>, </m:t>
                  </m:r>
                  <m:r>
                    <w:rPr>
                      <w:rFonts w:ascii="Cambria Math" w:eastAsiaTheme="majorHAnsi" w:hAnsi="Cambria Math"/>
                      <w:szCs w:val="20"/>
                      <w:lang w:eastAsia="zh-CN"/>
                    </w:rPr>
                    <m:t>TX</m:t>
                  </m:r>
                </m:sub>
              </m:sSub>
            </m:oMath>
            <w:r w:rsidRPr="005F7C5A">
              <w:rPr>
                <w:rFonts w:ascii="Times New Roman" w:eastAsiaTheme="majorHAnsi" w:hAnsi="Times New Roman"/>
                <w:szCs w:val="20"/>
                <w:lang w:eastAsia="zh-CN"/>
              </w:rPr>
              <w:t xml:space="preserve"> &lt;= Te</w:t>
            </w:r>
          </w:p>
          <w:p w14:paraId="730B602F" w14:textId="08A6C175" w:rsidR="0084671E" w:rsidRPr="005F7C5A" w:rsidRDefault="0084671E" w:rsidP="005F7C5A">
            <w:pPr>
              <w:numPr>
                <w:ilvl w:val="1"/>
                <w:numId w:val="25"/>
              </w:numPr>
              <w:autoSpaceDE w:val="0"/>
              <w:autoSpaceDN w:val="0"/>
              <w:snapToGrid w:val="0"/>
              <w:spacing w:after="120" w:line="252" w:lineRule="auto"/>
              <w:rPr>
                <w:rFonts w:eastAsiaTheme="majorHAnsi"/>
                <w:b/>
                <w:bCs/>
              </w:rPr>
            </w:pPr>
            <w:r w:rsidRPr="005F7C5A">
              <w:rPr>
                <w:rFonts w:ascii="Times New Roman" w:eastAsiaTheme="majorHAnsi" w:hAnsi="Times New Roman"/>
                <w:b/>
                <w:bCs/>
                <w:szCs w:val="20"/>
                <w:lang w:eastAsia="zh-CN"/>
              </w:rPr>
              <w:t xml:space="preserve">Option 2: </w:t>
            </w:r>
            <m:oMath>
              <m:sSub>
                <m:sSubPr>
                  <m:ctrlPr>
                    <w:rPr>
                      <w:rFonts w:ascii="Cambria Math" w:eastAsiaTheme="majorHAnsi" w:hAnsi="Cambria Math"/>
                      <w:szCs w:val="20"/>
                      <w:lang w:eastAsia="zh-CN"/>
                    </w:rPr>
                  </m:ctrlPr>
                </m:sSubPr>
                <m:e>
                  <m:r>
                    <w:rPr>
                      <w:rFonts w:ascii="Cambria Math" w:eastAsiaTheme="majorHAnsi" w:hAnsi="Cambria Math"/>
                      <w:szCs w:val="20"/>
                      <w:lang w:eastAsia="zh-CN"/>
                    </w:rPr>
                    <m:t>error</m:t>
                  </m:r>
                </m:e>
                <m:sub>
                  <m:r>
                    <w:rPr>
                      <w:rFonts w:ascii="Cambria Math" w:eastAsiaTheme="majorHAnsi" w:hAnsi="Cambria Math"/>
                      <w:szCs w:val="20"/>
                      <w:lang w:eastAsia="zh-CN"/>
                    </w:rPr>
                    <m:t>UE</m:t>
                  </m:r>
                  <m:r>
                    <m:rPr>
                      <m:sty m:val="p"/>
                    </m:rPr>
                    <w:rPr>
                      <w:rFonts w:ascii="Cambria Math" w:eastAsiaTheme="majorHAnsi" w:hAnsi="Cambria Math"/>
                      <w:szCs w:val="20"/>
                      <w:lang w:eastAsia="zh-CN"/>
                    </w:rPr>
                    <m:t>, </m:t>
                  </m:r>
                  <m:r>
                    <w:rPr>
                      <w:rFonts w:ascii="Cambria Math" w:eastAsiaTheme="majorHAnsi" w:hAnsi="Cambria Math"/>
                      <w:szCs w:val="20"/>
                      <w:lang w:eastAsia="zh-CN"/>
                    </w:rPr>
                    <m:t>UL</m:t>
                  </m:r>
                  <m:r>
                    <m:rPr>
                      <m:sty m:val="p"/>
                    </m:rPr>
                    <w:rPr>
                      <w:rFonts w:ascii="Cambria Math" w:eastAsiaTheme="majorHAnsi" w:hAnsi="Cambria Math"/>
                      <w:szCs w:val="20"/>
                      <w:lang w:eastAsia="zh-CN"/>
                    </w:rPr>
                    <m:t>, </m:t>
                  </m:r>
                  <m:r>
                    <w:rPr>
                      <w:rFonts w:ascii="Cambria Math" w:eastAsiaTheme="majorHAnsi" w:hAnsi="Cambria Math"/>
                      <w:szCs w:val="20"/>
                      <w:lang w:eastAsia="zh-CN"/>
                    </w:rPr>
                    <m:t>TX</m:t>
                  </m:r>
                </m:sub>
              </m:sSub>
            </m:oMath>
            <w:r w:rsidRPr="005F7C5A">
              <w:rPr>
                <w:rFonts w:ascii="Times New Roman" w:eastAsiaTheme="majorHAnsi" w:hAnsi="Times New Roman"/>
                <w:szCs w:val="20"/>
                <w:lang w:eastAsia="zh-CN"/>
              </w:rPr>
              <w:t xml:space="preserve"> = Te and </w:t>
            </w:r>
            <m:oMath>
              <m:sSub>
                <m:sSubPr>
                  <m:ctrlPr>
                    <w:rPr>
                      <w:rFonts w:ascii="Cambria Math" w:eastAsiaTheme="majorHAnsi" w:hAnsi="Cambria Math"/>
                      <w:i/>
                      <w:szCs w:val="20"/>
                      <w:lang w:eastAsia="zh-CN"/>
                    </w:rPr>
                  </m:ctrlPr>
                </m:sSubPr>
                <m:e>
                  <m:r>
                    <w:rPr>
                      <w:rFonts w:ascii="Cambria Math" w:eastAsiaTheme="majorHAnsi" w:hAnsi="Cambria Math"/>
                      <w:szCs w:val="20"/>
                      <w:lang w:eastAsia="zh-CN"/>
                    </w:rPr>
                    <m:t>error</m:t>
                  </m:r>
                </m:e>
                <m:sub>
                  <m:r>
                    <w:rPr>
                      <w:rFonts w:ascii="Cambria Math" w:eastAsiaTheme="majorHAnsi" w:hAnsi="Cambria Math"/>
                      <w:szCs w:val="20"/>
                      <w:lang w:eastAsia="zh-CN"/>
                    </w:rPr>
                    <m:t>UE, DL,RX</m:t>
                  </m:r>
                </m:sub>
              </m:sSub>
            </m:oMath>
            <w:r w:rsidRPr="005F7C5A">
              <w:rPr>
                <w:rFonts w:ascii="Times New Roman" w:eastAsiaTheme="majorHAnsi" w:hAnsi="Times New Roman"/>
                <w:szCs w:val="20"/>
                <w:lang w:eastAsia="zh-CN"/>
              </w:rPr>
              <w:t xml:space="preserve"> is considered separately </w:t>
            </w:r>
          </w:p>
        </w:tc>
      </w:tr>
    </w:tbl>
    <w:p w14:paraId="2E0B2A66" w14:textId="6316B855" w:rsidR="0084671E" w:rsidRPr="005F7C5A" w:rsidRDefault="0084671E" w:rsidP="006D4200">
      <w:pPr>
        <w:pStyle w:val="B1"/>
        <w:rPr>
          <w:rFonts w:eastAsiaTheme="majorHAnsi"/>
          <w:sz w:val="2"/>
          <w:szCs w:val="2"/>
          <w:lang w:eastAsia="ko-KR"/>
        </w:rPr>
      </w:pPr>
    </w:p>
    <w:p w14:paraId="2873802C" w14:textId="38C5A2F8" w:rsidR="004E45B0" w:rsidRPr="005F7C5A" w:rsidRDefault="003B2316" w:rsidP="00F7187E">
      <w:pPr>
        <w:pStyle w:val="B1"/>
        <w:rPr>
          <w:rFonts w:eastAsiaTheme="majorHAnsi"/>
          <w:color w:val="FF0000"/>
          <w:lang w:eastAsia="ko-KR"/>
        </w:rPr>
      </w:pPr>
      <w:r w:rsidRPr="005F7C5A">
        <w:rPr>
          <w:rFonts w:eastAsiaTheme="majorHAnsi"/>
          <w:lang w:eastAsia="ko-KR"/>
        </w:rPr>
        <w:t xml:space="preserve">During the discussion, the </w:t>
      </w:r>
      <w:r w:rsidR="00FE6350" w:rsidRPr="005F7C5A">
        <w:rPr>
          <w:rFonts w:eastAsiaTheme="majorHAnsi"/>
          <w:lang w:eastAsia="ko-KR"/>
        </w:rPr>
        <w:t xml:space="preserve">sign of </w:t>
      </w:r>
      <m:oMath>
        <m:sSub>
          <m:sSubPr>
            <m:ctrlPr>
              <w:rPr>
                <w:rFonts w:ascii="Cambria Math" w:eastAsiaTheme="majorHAnsi" w:hAnsi="Cambria Math"/>
                <w:i/>
                <w:lang w:eastAsia="zh-CN"/>
              </w:rPr>
            </m:ctrlPr>
          </m:sSubPr>
          <m:e>
            <m:r>
              <w:rPr>
                <w:rFonts w:ascii="Cambria Math" w:eastAsiaTheme="majorHAnsi" w:hAnsi="Cambria Math"/>
                <w:lang w:eastAsia="zh-CN"/>
              </w:rPr>
              <m:t>error</m:t>
            </m:r>
          </m:e>
          <m:sub>
            <m:r>
              <w:rPr>
                <w:rFonts w:ascii="Cambria Math" w:eastAsiaTheme="majorHAnsi" w:hAnsi="Cambria Math"/>
                <w:lang w:eastAsia="zh-CN"/>
              </w:rPr>
              <m:t>UE, DL,RX</m:t>
            </m:r>
          </m:sub>
        </m:sSub>
      </m:oMath>
      <w:r w:rsidRPr="005F7C5A">
        <w:rPr>
          <w:rFonts w:eastAsiaTheme="majorHAnsi"/>
          <w:lang w:eastAsia="ko-KR"/>
        </w:rPr>
        <w:t xml:space="preserve"> was one of issues</w:t>
      </w:r>
      <w:r w:rsidR="00BF5717" w:rsidRPr="005F7C5A">
        <w:rPr>
          <w:rFonts w:eastAsiaTheme="majorHAnsi"/>
          <w:lang w:eastAsia="ko-KR"/>
        </w:rPr>
        <w:t xml:space="preserve"> to derive the final error equation.</w:t>
      </w:r>
      <w:r w:rsidRPr="005F7C5A">
        <w:rPr>
          <w:rFonts w:eastAsiaTheme="majorHAnsi"/>
          <w:lang w:eastAsia="ko-KR"/>
        </w:rPr>
        <w:t xml:space="preserve"> In our understanding, even though</w:t>
      </w:r>
      <w:r w:rsidR="00BF5717" w:rsidRPr="005F7C5A">
        <w:rPr>
          <w:rFonts w:eastAsiaTheme="majorHAnsi"/>
          <w:lang w:eastAsia="ko-KR"/>
        </w:rPr>
        <w:t xml:space="preserve"> two error source have the same notation, but</w:t>
      </w:r>
      <w:r w:rsidR="0005730A" w:rsidRPr="005F7C5A">
        <w:rPr>
          <w:rFonts w:eastAsiaTheme="majorHAnsi"/>
          <w:lang w:eastAsia="ko-KR"/>
        </w:rPr>
        <w:t xml:space="preserve"> they are independent</w:t>
      </w:r>
      <w:r w:rsidR="002835DB" w:rsidRPr="005F7C5A">
        <w:rPr>
          <w:rFonts w:eastAsiaTheme="majorHAnsi"/>
          <w:lang w:eastAsia="ko-KR"/>
        </w:rPr>
        <w:t xml:space="preserve"> and </w:t>
      </w:r>
      <w:r w:rsidR="000710D6">
        <w:rPr>
          <w:rFonts w:eastAsiaTheme="majorHAnsi"/>
          <w:lang w:eastAsia="ko-KR"/>
        </w:rPr>
        <w:t>seem</w:t>
      </w:r>
      <w:r w:rsidR="002835DB" w:rsidRPr="005F7C5A">
        <w:rPr>
          <w:rFonts w:eastAsiaTheme="majorHAnsi"/>
          <w:lang w:eastAsia="ko-KR"/>
        </w:rPr>
        <w:t xml:space="preserve"> not </w:t>
      </w:r>
      <w:r w:rsidR="000710D6">
        <w:rPr>
          <w:rFonts w:eastAsiaTheme="majorHAnsi"/>
          <w:lang w:eastAsia="ko-KR"/>
        </w:rPr>
        <w:t xml:space="preserve">to </w:t>
      </w:r>
      <w:r w:rsidR="002835DB" w:rsidRPr="005F7C5A">
        <w:rPr>
          <w:rFonts w:eastAsiaTheme="majorHAnsi"/>
          <w:lang w:eastAsia="ko-KR"/>
        </w:rPr>
        <w:t xml:space="preserve">compensate each other. </w:t>
      </w:r>
      <w:r w:rsidR="00BF5717" w:rsidRPr="005F7C5A">
        <w:rPr>
          <w:rFonts w:eastAsiaTheme="majorHAnsi"/>
          <w:lang w:eastAsia="ko-KR"/>
        </w:rPr>
        <w:t xml:space="preserve">We think that the </w:t>
      </w:r>
      <m:oMath>
        <m:sSub>
          <m:sSubPr>
            <m:ctrlPr>
              <w:rPr>
                <w:rFonts w:ascii="Cambria Math" w:eastAsiaTheme="majorHAnsi" w:hAnsi="Cambria Math"/>
                <w:i/>
                <w:lang w:eastAsia="zh-CN"/>
              </w:rPr>
            </m:ctrlPr>
          </m:sSubPr>
          <m:e>
            <m:r>
              <w:rPr>
                <w:rFonts w:ascii="Cambria Math" w:eastAsiaTheme="majorHAnsi" w:hAnsi="Cambria Math"/>
                <w:lang w:eastAsia="zh-CN"/>
              </w:rPr>
              <m:t>error</m:t>
            </m:r>
          </m:e>
          <m:sub>
            <m:r>
              <w:rPr>
                <w:rFonts w:ascii="Cambria Math" w:eastAsiaTheme="majorHAnsi" w:hAnsi="Cambria Math"/>
                <w:lang w:eastAsia="zh-CN"/>
              </w:rPr>
              <m:t>UE, DL,RX</m:t>
            </m:r>
          </m:sub>
        </m:sSub>
      </m:oMath>
      <w:r w:rsidR="00BF5717" w:rsidRPr="005F7C5A">
        <w:rPr>
          <w:rFonts w:eastAsiaTheme="majorHAnsi"/>
          <w:lang w:eastAsia="ko-KR"/>
        </w:rPr>
        <w:t xml:space="preserve"> contributes the overall synchronization error.</w:t>
      </w:r>
    </w:p>
    <w:p w14:paraId="23B372EB" w14:textId="43DDC5D1" w:rsidR="00BF5717" w:rsidRPr="005F7C5A" w:rsidRDefault="00BF5717" w:rsidP="006D4200">
      <w:pPr>
        <w:pStyle w:val="B1"/>
        <w:rPr>
          <w:rFonts w:eastAsiaTheme="majorHAnsi"/>
          <w:lang w:eastAsia="ko-KR"/>
        </w:rPr>
      </w:pPr>
      <w:r w:rsidRPr="005F7C5A">
        <w:rPr>
          <w:rFonts w:eastAsiaTheme="majorHAnsi"/>
          <w:lang w:eastAsia="ko-KR"/>
        </w:rPr>
        <w:lastRenderedPageBreak/>
        <w:t xml:space="preserve">Regarding interpreting </w:t>
      </w:r>
      <w:proofErr w:type="spellStart"/>
      <w:r w:rsidRPr="005F7C5A">
        <w:rPr>
          <w:rFonts w:eastAsiaTheme="majorHAnsi"/>
          <w:lang w:eastAsia="ko-KR"/>
        </w:rPr>
        <w:t>Te</w:t>
      </w:r>
      <w:proofErr w:type="spellEnd"/>
      <w:r w:rsidRPr="005F7C5A">
        <w:rPr>
          <w:rFonts w:eastAsiaTheme="majorHAnsi"/>
          <w:lang w:eastAsia="ko-KR"/>
        </w:rPr>
        <w:t xml:space="preserve">, we think that UE side errors are bounded by </w:t>
      </w:r>
      <w:proofErr w:type="spellStart"/>
      <w:r w:rsidRPr="005F7C5A">
        <w:rPr>
          <w:rFonts w:eastAsiaTheme="majorHAnsi"/>
          <w:lang w:eastAsia="ko-KR"/>
        </w:rPr>
        <w:t>Te</w:t>
      </w:r>
      <w:proofErr w:type="spellEnd"/>
      <w:r w:rsidRPr="005F7C5A">
        <w:rPr>
          <w:rFonts w:eastAsiaTheme="majorHAnsi"/>
          <w:lang w:eastAsia="ko-KR"/>
        </w:rPr>
        <w:t xml:space="preserve">, which is called Option 1. </w:t>
      </w:r>
      <w:r w:rsidR="00E62222">
        <w:rPr>
          <w:rFonts w:eastAsiaTheme="majorHAnsi"/>
          <w:lang w:eastAsia="ko-KR"/>
        </w:rPr>
        <w:t xml:space="preserve">The RAN1 </w:t>
      </w:r>
      <w:r w:rsidRPr="005F7C5A">
        <w:rPr>
          <w:rFonts w:eastAsiaTheme="majorHAnsi"/>
          <w:lang w:eastAsia="ko-KR"/>
        </w:rPr>
        <w:t xml:space="preserve">sent </w:t>
      </w:r>
      <w:r w:rsidR="004C7727">
        <w:rPr>
          <w:rFonts w:eastAsiaTheme="majorHAnsi"/>
          <w:lang w:eastAsia="ko-KR"/>
        </w:rPr>
        <w:t xml:space="preserve">a </w:t>
      </w:r>
      <w:r w:rsidRPr="005F7C5A">
        <w:rPr>
          <w:rFonts w:eastAsiaTheme="majorHAnsi"/>
          <w:lang w:eastAsia="ko-KR"/>
        </w:rPr>
        <w:t xml:space="preserve">LS to RAN4 and we can postpone how to apply </w:t>
      </w:r>
      <w:proofErr w:type="spellStart"/>
      <w:r w:rsidRPr="005F7C5A">
        <w:rPr>
          <w:rFonts w:eastAsiaTheme="majorHAnsi"/>
          <w:lang w:eastAsia="ko-KR"/>
        </w:rPr>
        <w:t>Te</w:t>
      </w:r>
      <w:proofErr w:type="spellEnd"/>
      <w:r w:rsidRPr="005F7C5A">
        <w:rPr>
          <w:rFonts w:eastAsiaTheme="majorHAnsi"/>
          <w:lang w:eastAsia="ko-KR"/>
        </w:rPr>
        <w:t xml:space="preserve"> after the reply from RAN4. Before that, the error equation </w:t>
      </w:r>
      <w:r w:rsidR="00AE287C">
        <w:rPr>
          <w:rFonts w:eastAsiaTheme="majorHAnsi"/>
          <w:lang w:eastAsia="ko-KR"/>
        </w:rPr>
        <w:t>may</w:t>
      </w:r>
      <w:r w:rsidRPr="005F7C5A">
        <w:rPr>
          <w:rFonts w:eastAsiaTheme="majorHAnsi"/>
          <w:lang w:eastAsia="ko-KR"/>
        </w:rPr>
        <w:t xml:space="preserve"> not </w:t>
      </w:r>
      <w:r w:rsidR="00AE287C">
        <w:rPr>
          <w:rFonts w:eastAsiaTheme="majorHAnsi"/>
          <w:lang w:eastAsia="ko-KR"/>
        </w:rPr>
        <w:t>use</w:t>
      </w:r>
      <w:r w:rsidRPr="005F7C5A">
        <w:rPr>
          <w:rFonts w:eastAsiaTheme="majorHAnsi"/>
          <w:lang w:eastAsia="ko-KR"/>
        </w:rPr>
        <w:t xml:space="preserve"> </w:t>
      </w:r>
      <w:proofErr w:type="spellStart"/>
      <w:r w:rsidRPr="005F7C5A">
        <w:rPr>
          <w:rFonts w:eastAsiaTheme="majorHAnsi"/>
          <w:lang w:eastAsia="ko-KR"/>
        </w:rPr>
        <w:t>Te</w:t>
      </w:r>
      <w:proofErr w:type="spellEnd"/>
      <w:r w:rsidR="00AE287C">
        <w:rPr>
          <w:rFonts w:eastAsiaTheme="majorHAnsi"/>
          <w:lang w:eastAsia="ko-KR"/>
        </w:rPr>
        <w:t>,</w:t>
      </w:r>
      <w:r w:rsidRPr="005F7C5A">
        <w:rPr>
          <w:rFonts w:eastAsiaTheme="majorHAnsi"/>
          <w:lang w:eastAsia="ko-KR"/>
        </w:rPr>
        <w:t xml:space="preserve"> and instead</w:t>
      </w:r>
      <w:r w:rsidR="00AE287C">
        <w:rPr>
          <w:rFonts w:eastAsiaTheme="majorHAnsi"/>
          <w:lang w:eastAsia="ko-KR"/>
        </w:rPr>
        <w:t>,</w:t>
      </w:r>
      <w:r w:rsidRPr="005F7C5A">
        <w:rPr>
          <w:rFonts w:eastAsiaTheme="majorHAnsi"/>
          <w:lang w:eastAsia="ko-KR"/>
        </w:rPr>
        <w:t xml:space="preserve"> each error source is used.</w:t>
      </w:r>
    </w:p>
    <w:p w14:paraId="15C07185" w14:textId="57ED450D" w:rsidR="00456F08" w:rsidRPr="005F7C5A" w:rsidRDefault="00456F08" w:rsidP="00456F08">
      <w:pPr>
        <w:pStyle w:val="B1"/>
        <w:rPr>
          <w:rFonts w:eastAsiaTheme="majorHAnsi"/>
          <w:b/>
          <w:lang w:eastAsia="ko-KR"/>
        </w:rPr>
      </w:pPr>
      <w:bookmarkStart w:id="10" w:name="_Ref68011064"/>
      <w:r w:rsidRPr="005F7C5A">
        <w:rPr>
          <w:rFonts w:eastAsiaTheme="majorHAnsi"/>
          <w:b/>
        </w:rPr>
        <w:t xml:space="preserve">Proposal </w:t>
      </w:r>
      <w:r w:rsidRPr="005F7C5A">
        <w:rPr>
          <w:rFonts w:eastAsiaTheme="majorHAnsi"/>
          <w:b/>
        </w:rPr>
        <w:fldChar w:fldCharType="begin"/>
      </w:r>
      <w:r w:rsidRPr="005F7C5A">
        <w:rPr>
          <w:rFonts w:eastAsiaTheme="majorHAnsi"/>
          <w:b/>
        </w:rPr>
        <w:instrText xml:space="preserve"> SEQ Proposal \* ARABIC </w:instrText>
      </w:r>
      <w:r w:rsidRPr="005F7C5A">
        <w:rPr>
          <w:rFonts w:eastAsiaTheme="majorHAnsi"/>
          <w:b/>
        </w:rPr>
        <w:fldChar w:fldCharType="separate"/>
      </w:r>
      <w:r w:rsidR="00CE4D02">
        <w:rPr>
          <w:rFonts w:eastAsiaTheme="majorHAnsi"/>
          <w:b/>
          <w:noProof/>
        </w:rPr>
        <w:t>1</w:t>
      </w:r>
      <w:r w:rsidRPr="005F7C5A">
        <w:rPr>
          <w:rFonts w:eastAsiaTheme="majorHAnsi"/>
          <w:b/>
        </w:rPr>
        <w:fldChar w:fldCharType="end"/>
      </w:r>
      <w:r w:rsidRPr="005F7C5A">
        <w:rPr>
          <w:rFonts w:eastAsiaTheme="majorHAnsi"/>
          <w:b/>
        </w:rPr>
        <w:t>: The following error model is discussed for TA based method.</w:t>
      </w:r>
      <w:bookmarkEnd w:id="10"/>
    </w:p>
    <w:p w14:paraId="7EA77001" w14:textId="1CC47CAB" w:rsidR="00456F08" w:rsidRPr="005F7C5A" w:rsidRDefault="00B41CD1" w:rsidP="005F7C5A">
      <w:pPr>
        <w:spacing w:afterLines="50" w:after="120"/>
        <w:jc w:val="center"/>
        <w:rPr>
          <w:rFonts w:ascii="Times New Roman" w:eastAsiaTheme="majorHAnsi" w:hAnsi="Times New Roman"/>
          <w:b/>
          <w:szCs w:val="20"/>
          <w:lang w:eastAsia="ko-KR"/>
        </w:rPr>
      </w:pPr>
      <m:oMath>
        <m:sSub>
          <m:sSubPr>
            <m:ctrlPr>
              <w:rPr>
                <w:rFonts w:ascii="Cambria Math" w:eastAsiaTheme="majorHAnsi" w:hAnsi="Cambria Math"/>
                <w:b/>
                <w:szCs w:val="20"/>
                <w:lang w:eastAsia="zh-CN"/>
              </w:rPr>
            </m:ctrlPr>
          </m:sSubPr>
          <m:e>
            <m:r>
              <m:rPr>
                <m:sty m:val="bi"/>
              </m:rPr>
              <w:rPr>
                <w:rFonts w:ascii="Cambria Math" w:eastAsiaTheme="majorHAnsi" w:hAnsi="Cambria Math"/>
                <w:szCs w:val="20"/>
                <w:lang w:eastAsia="zh-CN"/>
              </w:rPr>
              <m:t>error</m:t>
            </m:r>
          </m:e>
          <m:sub>
            <m:r>
              <m:rPr>
                <m:sty m:val="bi"/>
              </m:rPr>
              <w:rPr>
                <w:rFonts w:ascii="Cambria Math" w:eastAsiaTheme="majorHAnsi" w:hAnsi="Cambria Math"/>
                <w:szCs w:val="20"/>
                <w:lang w:eastAsia="zh-CN"/>
              </w:rPr>
              <m:t xml:space="preserve">total, </m:t>
            </m:r>
            <m:sSub>
              <m:sSubPr>
                <m:ctrlPr>
                  <w:rPr>
                    <w:rFonts w:ascii="Cambria Math" w:eastAsiaTheme="majorHAnsi" w:hAnsi="Cambria Math"/>
                    <w:b/>
                    <w:i/>
                    <w:szCs w:val="20"/>
                    <w:lang w:eastAsia="zh-CN"/>
                  </w:rPr>
                </m:ctrlPr>
              </m:sSubPr>
              <m:e>
                <m:r>
                  <m:rPr>
                    <m:sty m:val="bi"/>
                  </m:rPr>
                  <w:rPr>
                    <w:rFonts w:ascii="Cambria Math" w:eastAsiaTheme="majorHAnsi" w:hAnsi="Cambria Math"/>
                    <w:szCs w:val="20"/>
                    <w:lang w:eastAsia="zh-CN"/>
                  </w:rPr>
                  <m:t>TA</m:t>
                </m:r>
              </m:e>
              <m:sub>
                <m:r>
                  <m:rPr>
                    <m:sty m:val="bi"/>
                  </m:rPr>
                  <w:rPr>
                    <w:rFonts w:ascii="Cambria Math" w:eastAsiaTheme="majorHAnsi" w:hAnsi="Cambria Math"/>
                    <w:szCs w:val="20"/>
                    <w:lang w:eastAsia="zh-CN"/>
                  </w:rPr>
                  <m:t>based</m:t>
                </m:r>
              </m:sub>
            </m:sSub>
          </m:sub>
        </m:sSub>
        <m:r>
          <m:rPr>
            <m:sty m:val="bi"/>
          </m:rPr>
          <w:rPr>
            <w:rFonts w:ascii="Cambria Math" w:eastAsiaTheme="majorHAnsi" w:hAnsi="Cambria Math"/>
            <w:szCs w:val="20"/>
            <w:lang w:eastAsia="zh-CN"/>
          </w:rPr>
          <m:t>≤</m:t>
        </m:r>
        <m:sSub>
          <m:sSubPr>
            <m:ctrlPr>
              <w:rPr>
                <w:rFonts w:ascii="Cambria Math" w:eastAsiaTheme="majorHAnsi" w:hAnsi="Cambria Math"/>
                <w:b/>
                <w:szCs w:val="20"/>
                <w:lang w:eastAsia="zh-CN"/>
              </w:rPr>
            </m:ctrlPr>
          </m:sSubPr>
          <m:e>
            <m:r>
              <m:rPr>
                <m:sty m:val="bi"/>
              </m:rPr>
              <w:rPr>
                <w:rFonts w:ascii="Cambria Math" w:eastAsiaTheme="majorHAnsi" w:hAnsi="Cambria Math"/>
                <w:szCs w:val="20"/>
                <w:lang w:eastAsia="zh-CN"/>
              </w:rPr>
              <m:t>error</m:t>
            </m:r>
          </m:e>
          <m:sub>
            <m:r>
              <m:rPr>
                <m:sty m:val="bi"/>
              </m:rPr>
              <w:rPr>
                <w:rFonts w:ascii="Cambria Math" w:eastAsiaTheme="majorHAnsi" w:hAnsi="Cambria Math"/>
                <w:szCs w:val="20"/>
                <w:lang w:eastAsia="zh-CN"/>
              </w:rPr>
              <m:t>BS, DL, TX</m:t>
            </m:r>
          </m:sub>
        </m:sSub>
        <m:r>
          <m:rPr>
            <m:sty m:val="b"/>
          </m:rPr>
          <w:rPr>
            <w:rFonts w:ascii="Cambria Math" w:eastAsiaTheme="majorHAnsi" w:hAnsi="Cambria Math"/>
            <w:szCs w:val="20"/>
            <w:lang w:eastAsia="zh-CN"/>
          </w:rPr>
          <m:t>+</m:t>
        </m:r>
        <m:sSub>
          <m:sSubPr>
            <m:ctrlPr>
              <w:rPr>
                <w:rFonts w:ascii="Cambria Math" w:eastAsiaTheme="majorHAnsi" w:hAnsi="Cambria Math"/>
                <w:b/>
                <w:i/>
                <w:szCs w:val="20"/>
                <w:lang w:eastAsia="zh-CN"/>
              </w:rPr>
            </m:ctrlPr>
          </m:sSubPr>
          <m:e>
            <m:r>
              <m:rPr>
                <m:sty m:val="bi"/>
              </m:rPr>
              <w:rPr>
                <w:rFonts w:ascii="Cambria Math" w:eastAsiaTheme="majorHAnsi" w:hAnsi="Cambria Math"/>
                <w:szCs w:val="20"/>
                <w:lang w:eastAsia="zh-CN"/>
              </w:rPr>
              <m:t>error</m:t>
            </m:r>
          </m:e>
          <m:sub>
            <m:r>
              <m:rPr>
                <m:sty m:val="bi"/>
              </m:rPr>
              <w:rPr>
                <w:rFonts w:ascii="Cambria Math" w:eastAsiaTheme="majorHAnsi" w:hAnsi="Cambria Math"/>
                <w:szCs w:val="20"/>
                <w:lang w:eastAsia="zh-CN"/>
              </w:rPr>
              <m:t>UE, DL,RX</m:t>
            </m:r>
          </m:sub>
        </m:sSub>
        <m:r>
          <m:rPr>
            <m:sty m:val="bi"/>
          </m:rPr>
          <w:rPr>
            <w:rFonts w:ascii="Cambria Math" w:eastAsiaTheme="majorHAnsi" w:hAnsi="Cambria Math"/>
            <w:szCs w:val="20"/>
            <w:lang w:eastAsia="zh-CN"/>
          </w:rPr>
          <m:t>+</m:t>
        </m:r>
        <m:sSub>
          <m:sSubPr>
            <m:ctrlPr>
              <w:rPr>
                <w:rFonts w:ascii="Cambria Math" w:eastAsiaTheme="majorHAnsi" w:hAnsi="Cambria Math"/>
                <w:b/>
                <w:i/>
                <w:szCs w:val="20"/>
                <w:lang w:eastAsia="zh-CN"/>
              </w:rPr>
            </m:ctrlPr>
          </m:sSubPr>
          <m:e>
            <m:r>
              <m:rPr>
                <m:sty m:val="bi"/>
              </m:rPr>
              <w:rPr>
                <w:rFonts w:ascii="Cambria Math" w:eastAsiaTheme="majorHAnsi" w:hAnsi="Cambria Math"/>
                <w:szCs w:val="20"/>
                <w:lang w:eastAsia="zh-CN"/>
              </w:rPr>
              <m:t>error</m:t>
            </m:r>
          </m:e>
          <m:sub>
            <m:r>
              <m:rPr>
                <m:sty m:val="bi"/>
              </m:rPr>
              <w:rPr>
                <w:rFonts w:ascii="Cambria Math" w:eastAsiaTheme="majorHAnsi" w:hAnsi="Cambria Math"/>
                <w:szCs w:val="20"/>
                <w:lang w:eastAsia="zh-CN"/>
              </w:rPr>
              <m:t>RTD</m:t>
            </m:r>
          </m:sub>
        </m:sSub>
      </m:oMath>
      <w:r w:rsidR="00456F08" w:rsidRPr="005F7C5A">
        <w:rPr>
          <w:rFonts w:ascii="Times New Roman" w:eastAsiaTheme="majorHAnsi" w:hAnsi="Times New Roman"/>
          <w:b/>
          <w:szCs w:val="20"/>
          <w:lang w:eastAsia="ko-KR"/>
        </w:rPr>
        <w:t>,</w:t>
      </w:r>
    </w:p>
    <w:p w14:paraId="0C3B27E0" w14:textId="46C2F59B" w:rsidR="00456F08" w:rsidRPr="005F7C5A" w:rsidRDefault="00B41CD1" w:rsidP="005F7C5A">
      <w:pPr>
        <w:spacing w:afterLines="50" w:after="120"/>
        <w:jc w:val="center"/>
        <w:rPr>
          <w:rFonts w:ascii="Times New Roman" w:eastAsiaTheme="majorHAnsi" w:hAnsi="Times New Roman"/>
          <w:b/>
          <w:szCs w:val="20"/>
          <w:lang w:eastAsia="zh-CN"/>
        </w:rPr>
      </w:pPr>
      <m:oMathPara>
        <m:oMath>
          <m:sSub>
            <m:sSubPr>
              <m:ctrlPr>
                <w:rPr>
                  <w:rFonts w:ascii="Cambria Math" w:eastAsiaTheme="majorHAnsi" w:hAnsi="Cambria Math"/>
                  <w:b/>
                  <w:i/>
                  <w:szCs w:val="20"/>
                  <w:lang w:eastAsia="zh-CN"/>
                </w:rPr>
              </m:ctrlPr>
            </m:sSubPr>
            <m:e>
              <m:r>
                <m:rPr>
                  <m:sty m:val="bi"/>
                </m:rPr>
                <w:rPr>
                  <w:rFonts w:ascii="Cambria Math" w:eastAsiaTheme="majorHAnsi" w:hAnsi="Cambria Math"/>
                  <w:szCs w:val="20"/>
                  <w:lang w:eastAsia="zh-CN"/>
                </w:rPr>
                <m:t>error</m:t>
              </m:r>
            </m:e>
            <m:sub>
              <m:r>
                <m:rPr>
                  <m:sty m:val="bi"/>
                </m:rPr>
                <w:rPr>
                  <w:rFonts w:ascii="Cambria Math" w:eastAsiaTheme="majorHAnsi" w:hAnsi="Cambria Math"/>
                  <w:szCs w:val="20"/>
                  <w:lang w:eastAsia="zh-CN"/>
                </w:rPr>
                <m:t>RTD</m:t>
              </m:r>
            </m:sub>
          </m:sSub>
          <m:r>
            <m:rPr>
              <m:sty m:val="bi"/>
            </m:rPr>
            <w:rPr>
              <w:rFonts w:ascii="Cambria Math" w:eastAsiaTheme="majorHAnsi" w:hAnsi="Cambria Math"/>
              <w:szCs w:val="20"/>
              <w:lang w:eastAsia="zh-CN"/>
            </w:rPr>
            <m:t>=</m:t>
          </m:r>
          <m:f>
            <m:fPr>
              <m:ctrlPr>
                <w:rPr>
                  <w:rFonts w:ascii="Cambria Math" w:eastAsiaTheme="majorHAnsi" w:hAnsi="Cambria Math"/>
                  <w:b/>
                  <w:i/>
                  <w:szCs w:val="20"/>
                  <w:lang w:eastAsia="zh-CN"/>
                </w:rPr>
              </m:ctrlPr>
            </m:fPr>
            <m:num>
              <m:sSub>
                <m:sSubPr>
                  <m:ctrlPr>
                    <w:rPr>
                      <w:rFonts w:ascii="Cambria Math" w:eastAsiaTheme="majorHAnsi" w:hAnsi="Cambria Math"/>
                      <w:b/>
                      <w:i/>
                      <w:szCs w:val="20"/>
                      <w:lang w:eastAsia="zh-CN"/>
                    </w:rPr>
                  </m:ctrlPr>
                </m:sSubPr>
                <m:e>
                  <m:r>
                    <m:rPr>
                      <m:sty m:val="bi"/>
                    </m:rPr>
                    <w:rPr>
                      <w:rFonts w:ascii="Cambria Math" w:eastAsiaTheme="majorHAnsi" w:hAnsi="Cambria Math"/>
                      <w:szCs w:val="20"/>
                      <w:lang w:eastAsia="zh-CN"/>
                    </w:rPr>
                    <m:t>error</m:t>
                  </m:r>
                </m:e>
                <m:sub>
                  <m:r>
                    <m:rPr>
                      <m:sty m:val="bi"/>
                    </m:rPr>
                    <w:rPr>
                      <w:rFonts w:ascii="Cambria Math" w:eastAsiaTheme="majorHAnsi" w:hAnsi="Cambria Math"/>
                      <w:szCs w:val="20"/>
                      <w:lang w:eastAsia="zh-CN"/>
                    </w:rPr>
                    <m:t>UE, DL,RX</m:t>
                  </m:r>
                </m:sub>
              </m:sSub>
              <m:r>
                <m:rPr>
                  <m:sty m:val="bi"/>
                </m:rPr>
                <w:rPr>
                  <w:rFonts w:ascii="Cambria Math" w:eastAsiaTheme="majorHAnsi" w:hAnsi="Cambria Math"/>
                  <w:szCs w:val="20"/>
                  <w:lang w:eastAsia="zh-CN"/>
                </w:rPr>
                <m:t xml:space="preserve"> +</m:t>
              </m:r>
              <m:sSub>
                <m:sSubPr>
                  <m:ctrlPr>
                    <w:rPr>
                      <w:rFonts w:ascii="Cambria Math" w:eastAsiaTheme="majorHAnsi" w:hAnsi="Cambria Math"/>
                      <w:b/>
                      <w:i/>
                      <w:szCs w:val="20"/>
                      <w:lang w:eastAsia="zh-CN"/>
                    </w:rPr>
                  </m:ctrlPr>
                </m:sSubPr>
                <m:e>
                  <m:r>
                    <m:rPr>
                      <m:sty m:val="bi"/>
                    </m:rPr>
                    <w:rPr>
                      <w:rFonts w:ascii="Cambria Math" w:eastAsiaTheme="majorHAnsi" w:hAnsi="Cambria Math"/>
                      <w:szCs w:val="20"/>
                      <w:lang w:eastAsia="zh-CN"/>
                    </w:rPr>
                    <m:t>error</m:t>
                  </m:r>
                </m:e>
                <m:sub>
                  <m:r>
                    <m:rPr>
                      <m:sty m:val="bi"/>
                    </m:rPr>
                    <w:rPr>
                      <w:rFonts w:ascii="Cambria Math" w:eastAsiaTheme="majorHAnsi" w:hAnsi="Cambria Math"/>
                      <w:szCs w:val="20"/>
                      <w:lang w:eastAsia="zh-CN"/>
                    </w:rPr>
                    <m:t xml:space="preserve">UE, UL, TX </m:t>
                  </m:r>
                </m:sub>
              </m:sSub>
              <m:r>
                <m:rPr>
                  <m:sty m:val="bi"/>
                </m:rPr>
                <w:rPr>
                  <w:rFonts w:ascii="Cambria Math" w:eastAsiaTheme="majorHAnsi" w:hAnsi="Cambria Math"/>
                  <w:szCs w:val="20"/>
                  <w:lang w:eastAsia="zh-CN"/>
                </w:rPr>
                <m:t>+</m:t>
              </m:r>
              <m:sSub>
                <m:sSubPr>
                  <m:ctrlPr>
                    <w:rPr>
                      <w:rFonts w:ascii="Cambria Math" w:eastAsiaTheme="majorHAnsi" w:hAnsi="Cambria Math"/>
                      <w:b/>
                      <w:i/>
                      <w:szCs w:val="20"/>
                      <w:lang w:eastAsia="zh-CN"/>
                    </w:rPr>
                  </m:ctrlPr>
                </m:sSubPr>
                <m:e>
                  <m:r>
                    <m:rPr>
                      <m:sty m:val="bi"/>
                    </m:rPr>
                    <w:rPr>
                      <w:rFonts w:ascii="Cambria Math" w:eastAsiaTheme="majorHAnsi" w:hAnsi="Cambria Math"/>
                      <w:szCs w:val="20"/>
                      <w:lang w:eastAsia="zh-CN"/>
                    </w:rPr>
                    <m:t>error</m:t>
                  </m:r>
                </m:e>
                <m:sub>
                  <m:r>
                    <m:rPr>
                      <m:sty m:val="bi"/>
                    </m:rPr>
                    <w:rPr>
                      <w:rFonts w:ascii="Cambria Math" w:eastAsiaTheme="majorHAnsi" w:hAnsi="Cambria Math"/>
                      <w:szCs w:val="20"/>
                      <w:lang w:eastAsia="zh-CN"/>
                    </w:rPr>
                    <m:t>BS, UL,RX</m:t>
                  </m:r>
                </m:sub>
              </m:sSub>
              <m:r>
                <m:rPr>
                  <m:sty m:val="bi"/>
                </m:rPr>
                <w:rPr>
                  <w:rFonts w:ascii="Cambria Math" w:eastAsiaTheme="majorHAnsi" w:hAnsi="Cambria Math"/>
                  <w:szCs w:val="20"/>
                  <w:lang w:eastAsia="zh-CN"/>
                </w:rPr>
                <m:t>+</m:t>
              </m:r>
              <m:sSub>
                <m:sSubPr>
                  <m:ctrlPr>
                    <w:rPr>
                      <w:rFonts w:ascii="Cambria Math" w:eastAsiaTheme="majorHAnsi" w:hAnsi="Cambria Math"/>
                      <w:b/>
                      <w:i/>
                      <w:szCs w:val="20"/>
                      <w:lang w:eastAsia="zh-CN"/>
                    </w:rPr>
                  </m:ctrlPr>
                </m:sSubPr>
                <m:e>
                  <m:r>
                    <m:rPr>
                      <m:sty m:val="bi"/>
                    </m:rPr>
                    <w:rPr>
                      <w:rFonts w:ascii="Cambria Math" w:eastAsiaTheme="majorHAnsi" w:hAnsi="Cambria Math"/>
                      <w:szCs w:val="20"/>
                      <w:lang w:eastAsia="zh-CN"/>
                    </w:rPr>
                    <m:t>error</m:t>
                  </m:r>
                </m:e>
                <m:sub>
                  <m:r>
                    <m:rPr>
                      <m:sty m:val="bi"/>
                    </m:rPr>
                    <w:rPr>
                      <w:rFonts w:ascii="Cambria Math" w:eastAsiaTheme="majorHAnsi" w:hAnsi="Cambria Math"/>
                      <w:szCs w:val="20"/>
                      <w:lang w:eastAsia="zh-CN"/>
                    </w:rPr>
                    <m:t>T</m:t>
                  </m:r>
                  <m:sSub>
                    <m:sSubPr>
                      <m:ctrlPr>
                        <w:rPr>
                          <w:rFonts w:ascii="Cambria Math" w:eastAsiaTheme="majorHAnsi" w:hAnsi="Cambria Math"/>
                          <w:b/>
                          <w:i/>
                          <w:szCs w:val="20"/>
                          <w:lang w:eastAsia="zh-CN"/>
                        </w:rPr>
                      </m:ctrlPr>
                    </m:sSubPr>
                    <m:e>
                      <m:r>
                        <m:rPr>
                          <m:sty m:val="bi"/>
                        </m:rPr>
                        <w:rPr>
                          <w:rFonts w:ascii="Cambria Math" w:eastAsiaTheme="majorHAnsi" w:hAnsi="Cambria Math"/>
                          <w:szCs w:val="20"/>
                          <w:lang w:eastAsia="zh-CN"/>
                        </w:rPr>
                        <m:t>A</m:t>
                      </m:r>
                    </m:e>
                    <m:sub>
                      <m:r>
                        <m:rPr>
                          <m:sty m:val="bi"/>
                        </m:rPr>
                        <w:rPr>
                          <w:rFonts w:ascii="Cambria Math" w:eastAsiaTheme="majorHAnsi" w:hAnsi="Cambria Math"/>
                          <w:szCs w:val="20"/>
                          <w:lang w:eastAsia="zh-CN"/>
                        </w:rPr>
                        <m:t>indication</m:t>
                      </m:r>
                    </m:sub>
                  </m:sSub>
                </m:sub>
              </m:sSub>
            </m:num>
            <m:den>
              <m:r>
                <m:rPr>
                  <m:sty m:val="bi"/>
                </m:rPr>
                <w:rPr>
                  <w:rFonts w:ascii="Cambria Math" w:eastAsiaTheme="majorHAnsi" w:hAnsi="Cambria Math"/>
                  <w:szCs w:val="20"/>
                  <w:lang w:eastAsia="zh-CN"/>
                </w:rPr>
                <m:t>2</m:t>
              </m:r>
            </m:den>
          </m:f>
        </m:oMath>
      </m:oMathPara>
    </w:p>
    <w:p w14:paraId="65AAC783" w14:textId="77777777" w:rsidR="00170964" w:rsidRDefault="00170964" w:rsidP="006D4200">
      <w:pPr>
        <w:pStyle w:val="B1"/>
        <w:rPr>
          <w:rFonts w:eastAsiaTheme="majorHAnsi"/>
          <w:b/>
          <w:u w:val="single"/>
          <w:lang w:eastAsia="ko-KR"/>
        </w:rPr>
      </w:pPr>
    </w:p>
    <w:p w14:paraId="45EF03F0" w14:textId="7AA6A23C" w:rsidR="0002211D" w:rsidRPr="005F7C5A" w:rsidRDefault="0002211D" w:rsidP="006D4200">
      <w:pPr>
        <w:pStyle w:val="B1"/>
        <w:rPr>
          <w:rFonts w:eastAsiaTheme="majorHAnsi"/>
          <w:b/>
          <w:u w:val="single"/>
          <w:lang w:eastAsia="ko-KR"/>
        </w:rPr>
      </w:pPr>
      <w:r w:rsidRPr="005F7C5A">
        <w:rPr>
          <w:rFonts w:eastAsiaTheme="majorHAnsi"/>
          <w:b/>
          <w:u w:val="single"/>
          <w:lang w:eastAsia="ko-KR"/>
        </w:rPr>
        <w:t>RTT based method:</w:t>
      </w:r>
    </w:p>
    <w:p w14:paraId="09E7DD89" w14:textId="77777777" w:rsidR="00F7187E" w:rsidRDefault="00F7187E" w:rsidP="006D4200">
      <w:pPr>
        <w:pStyle w:val="B1"/>
        <w:rPr>
          <w:rFonts w:eastAsiaTheme="majorHAnsi"/>
          <w:lang w:eastAsia="ko-KR"/>
        </w:rPr>
      </w:pPr>
      <w:r w:rsidRPr="00567F5F">
        <w:rPr>
          <w:rFonts w:eastAsiaTheme="majorHAnsi"/>
          <w:lang w:eastAsia="ko-KR"/>
        </w:rPr>
        <w:t>For RTT based method (option 2), the error model needs more discussions. The basic concept is to combine the estimate and the reported value.</w:t>
      </w:r>
      <w:r>
        <w:rPr>
          <w:rFonts w:eastAsiaTheme="majorHAnsi"/>
          <w:lang w:eastAsia="ko-KR"/>
        </w:rPr>
        <w:t xml:space="preserve"> </w:t>
      </w:r>
      <w:r w:rsidR="00475F9B" w:rsidRPr="005F7C5A">
        <w:rPr>
          <w:rFonts w:eastAsiaTheme="majorHAnsi"/>
          <w:lang w:eastAsia="ko-KR"/>
        </w:rPr>
        <w:t xml:space="preserve">RTT can be derived by UE </w:t>
      </w:r>
      <w:proofErr w:type="spellStart"/>
      <w:r w:rsidR="00475F9B" w:rsidRPr="005F7C5A">
        <w:rPr>
          <w:rFonts w:eastAsiaTheme="majorHAnsi"/>
          <w:lang w:eastAsia="ko-KR"/>
        </w:rPr>
        <w:t>RxTx</w:t>
      </w:r>
      <w:proofErr w:type="spellEnd"/>
      <w:r w:rsidR="00475F9B" w:rsidRPr="005F7C5A">
        <w:rPr>
          <w:rFonts w:eastAsiaTheme="majorHAnsi"/>
          <w:lang w:eastAsia="ko-KR"/>
        </w:rPr>
        <w:t xml:space="preserve"> time difference and gNB </w:t>
      </w:r>
      <w:proofErr w:type="spellStart"/>
      <w:r w:rsidR="00475F9B" w:rsidRPr="005F7C5A">
        <w:rPr>
          <w:rFonts w:eastAsiaTheme="majorHAnsi"/>
          <w:lang w:eastAsia="ko-KR"/>
        </w:rPr>
        <w:t>RxTx</w:t>
      </w:r>
      <w:proofErr w:type="spellEnd"/>
      <w:r w:rsidR="00475F9B" w:rsidRPr="005F7C5A">
        <w:rPr>
          <w:rFonts w:eastAsiaTheme="majorHAnsi"/>
          <w:lang w:eastAsia="ko-KR"/>
        </w:rPr>
        <w:t xml:space="preserve"> time difference. Simply adding two terms give RTT. </w:t>
      </w:r>
    </w:p>
    <w:p w14:paraId="47248034" w14:textId="648C3C6A" w:rsidR="00475F9B" w:rsidRDefault="00475F9B" w:rsidP="006D4200">
      <w:pPr>
        <w:pStyle w:val="B1"/>
        <w:rPr>
          <w:rFonts w:eastAsiaTheme="majorHAnsi"/>
          <w:lang w:eastAsia="ko-KR"/>
        </w:rPr>
      </w:pPr>
      <w:r w:rsidRPr="005F7C5A">
        <w:rPr>
          <w:rFonts w:eastAsiaTheme="majorHAnsi"/>
          <w:lang w:eastAsia="ko-KR"/>
        </w:rPr>
        <w:t xml:space="preserve">Based on discussions of previous meetings, the gNB can pre-compensate the time offset or the UE can compensate the time offset afterwards. </w:t>
      </w:r>
      <w:r w:rsidR="006D5AE7" w:rsidRPr="005F7C5A">
        <w:rPr>
          <w:rFonts w:eastAsiaTheme="majorHAnsi"/>
          <w:lang w:eastAsia="ko-KR"/>
        </w:rPr>
        <w:t xml:space="preserve">In either way, the </w:t>
      </w:r>
      <w:proofErr w:type="spellStart"/>
      <w:r w:rsidR="006D5AE7" w:rsidRPr="005F7C5A">
        <w:rPr>
          <w:rFonts w:eastAsiaTheme="majorHAnsi"/>
          <w:lang w:eastAsia="ko-KR"/>
        </w:rPr>
        <w:t>RxTx</w:t>
      </w:r>
      <w:proofErr w:type="spellEnd"/>
      <w:r w:rsidR="006D5AE7" w:rsidRPr="005F7C5A">
        <w:rPr>
          <w:rFonts w:eastAsiaTheme="majorHAnsi"/>
          <w:lang w:eastAsia="ko-KR"/>
        </w:rPr>
        <w:t xml:space="preserve"> time difference should be reported/indicated. When the gNB pre-compensate</w:t>
      </w:r>
      <w:r w:rsidR="00602BE4" w:rsidRPr="005F7C5A">
        <w:rPr>
          <w:rFonts w:eastAsiaTheme="majorHAnsi"/>
          <w:lang w:eastAsia="ko-KR"/>
        </w:rPr>
        <w:t>s</w:t>
      </w:r>
      <w:r w:rsidR="006D5AE7" w:rsidRPr="005F7C5A">
        <w:rPr>
          <w:rFonts w:eastAsiaTheme="majorHAnsi"/>
          <w:lang w:eastAsia="ko-KR"/>
        </w:rPr>
        <w:t xml:space="preserve">, </w:t>
      </w:r>
      <w:r w:rsidR="00602BE4" w:rsidRPr="005F7C5A">
        <w:rPr>
          <w:rFonts w:eastAsiaTheme="majorHAnsi"/>
          <w:lang w:eastAsia="ko-KR"/>
        </w:rPr>
        <w:t xml:space="preserve">the UE </w:t>
      </w:r>
      <w:proofErr w:type="spellStart"/>
      <w:r w:rsidR="00602BE4" w:rsidRPr="005F7C5A">
        <w:rPr>
          <w:rFonts w:eastAsiaTheme="majorHAnsi"/>
          <w:lang w:eastAsia="ko-KR"/>
        </w:rPr>
        <w:t>RxTx</w:t>
      </w:r>
      <w:proofErr w:type="spellEnd"/>
      <w:r w:rsidR="00602BE4" w:rsidRPr="005F7C5A">
        <w:rPr>
          <w:rFonts w:eastAsiaTheme="majorHAnsi"/>
          <w:lang w:eastAsia="ko-KR"/>
        </w:rPr>
        <w:t xml:space="preserve"> time difference should be reported to the gNB. When the UE compensates afterwards, the gNB </w:t>
      </w:r>
      <w:proofErr w:type="spellStart"/>
      <w:r w:rsidR="00602BE4" w:rsidRPr="005F7C5A">
        <w:rPr>
          <w:rFonts w:eastAsiaTheme="majorHAnsi"/>
          <w:lang w:eastAsia="ko-KR"/>
        </w:rPr>
        <w:t>RxTx</w:t>
      </w:r>
      <w:proofErr w:type="spellEnd"/>
      <w:r w:rsidR="00602BE4" w:rsidRPr="005F7C5A">
        <w:rPr>
          <w:rFonts w:eastAsiaTheme="majorHAnsi"/>
          <w:lang w:eastAsia="ko-KR"/>
        </w:rPr>
        <w:t xml:space="preserve"> time difference should be indicated.</w:t>
      </w:r>
      <w:r w:rsidR="00F7187E">
        <w:rPr>
          <w:rFonts w:eastAsiaTheme="majorHAnsi"/>
          <w:lang w:eastAsia="ko-KR"/>
        </w:rPr>
        <w:t xml:space="preserve"> In our understanding, it is up to RAN2</w:t>
      </w:r>
      <w:r w:rsidR="00F63B86">
        <w:rPr>
          <w:rFonts w:eastAsiaTheme="majorHAnsi"/>
          <w:lang w:eastAsia="ko-KR"/>
        </w:rPr>
        <w:t xml:space="preserve"> decision whethe</w:t>
      </w:r>
      <w:r w:rsidR="008429C6">
        <w:rPr>
          <w:rFonts w:eastAsiaTheme="majorHAnsi"/>
          <w:lang w:eastAsia="ko-KR"/>
        </w:rPr>
        <w:t>r gNB or UE compensate the time offset</w:t>
      </w:r>
      <w:r w:rsidR="00F7187E">
        <w:rPr>
          <w:rFonts w:eastAsiaTheme="majorHAnsi"/>
          <w:lang w:eastAsia="ko-KR"/>
        </w:rPr>
        <w:t>.</w:t>
      </w:r>
    </w:p>
    <w:p w14:paraId="51949660" w14:textId="59313CF9" w:rsidR="00475F9B" w:rsidRPr="005F7C5A" w:rsidRDefault="00B41CD1" w:rsidP="006D4200">
      <w:pPr>
        <w:pStyle w:val="B1"/>
        <w:rPr>
          <w:rFonts w:eastAsiaTheme="majorHAnsi"/>
          <w:lang w:eastAsia="ko-KR"/>
        </w:rPr>
      </w:pPr>
      <m:oMath>
        <m:sSub>
          <m:sSubPr>
            <m:ctrlPr>
              <w:rPr>
                <w:rFonts w:ascii="Cambria Math" w:eastAsiaTheme="majorHAnsi" w:hAnsi="Cambria Math"/>
                <w:i/>
                <w:lang w:eastAsia="zh-CN"/>
              </w:rPr>
            </m:ctrlPr>
          </m:sSubPr>
          <m:e>
            <m:r>
              <w:rPr>
                <w:rFonts w:ascii="Cambria Math" w:eastAsiaTheme="majorHAnsi" w:hAnsi="Cambria Math"/>
                <w:lang w:eastAsia="zh-CN"/>
              </w:rPr>
              <m:t>error</m:t>
            </m:r>
          </m:e>
          <m:sub>
            <m:r>
              <w:rPr>
                <w:rFonts w:ascii="Cambria Math" w:eastAsiaTheme="majorHAnsi" w:hAnsi="Cambria Math"/>
                <w:lang w:eastAsia="zh-CN"/>
              </w:rPr>
              <m:t>BS, DL,TX</m:t>
            </m:r>
          </m:sub>
        </m:sSub>
        <m:r>
          <w:rPr>
            <w:rFonts w:ascii="Cambria Math" w:eastAsiaTheme="majorHAnsi" w:hAnsi="Cambria Math"/>
            <w:lang w:eastAsia="zh-CN"/>
          </w:rPr>
          <m:t>+</m:t>
        </m:r>
        <m:sSub>
          <m:sSubPr>
            <m:ctrlPr>
              <w:rPr>
                <w:rFonts w:ascii="Cambria Math" w:eastAsiaTheme="majorHAnsi" w:hAnsi="Cambria Math"/>
                <w:i/>
                <w:lang w:eastAsia="zh-CN"/>
              </w:rPr>
            </m:ctrlPr>
          </m:sSubPr>
          <m:e>
            <m:r>
              <w:rPr>
                <w:rFonts w:ascii="Cambria Math" w:eastAsiaTheme="majorHAnsi" w:hAnsi="Cambria Math"/>
                <w:lang w:eastAsia="zh-CN"/>
              </w:rPr>
              <m:t>error</m:t>
            </m:r>
          </m:e>
          <m:sub>
            <m:r>
              <w:rPr>
                <w:rFonts w:ascii="Cambria Math" w:eastAsiaTheme="majorHAnsi" w:hAnsi="Cambria Math"/>
                <w:lang w:eastAsia="zh-CN"/>
              </w:rPr>
              <m:t>UE, DL,RX</m:t>
            </m:r>
          </m:sub>
        </m:sSub>
        <m:r>
          <w:rPr>
            <w:rFonts w:ascii="Cambria Math" w:eastAsiaTheme="majorHAnsi" w:hAnsi="Cambria Math"/>
            <w:lang w:eastAsia="zh-CN"/>
          </w:rPr>
          <m:t xml:space="preserve"> +</m:t>
        </m:r>
        <m:sSub>
          <m:sSubPr>
            <m:ctrlPr>
              <w:rPr>
                <w:rFonts w:ascii="Cambria Math" w:eastAsiaTheme="majorHAnsi" w:hAnsi="Cambria Math"/>
                <w:i/>
                <w:lang w:eastAsia="zh-CN"/>
              </w:rPr>
            </m:ctrlPr>
          </m:sSubPr>
          <m:e>
            <m:r>
              <w:rPr>
                <w:rFonts w:ascii="Cambria Math" w:eastAsiaTheme="majorHAnsi" w:hAnsi="Cambria Math"/>
                <w:lang w:eastAsia="zh-CN"/>
              </w:rPr>
              <m:t>error</m:t>
            </m:r>
          </m:e>
          <m:sub>
            <m:r>
              <w:rPr>
                <w:rFonts w:ascii="Cambria Math" w:eastAsiaTheme="majorHAnsi" w:hAnsi="Cambria Math"/>
                <w:lang w:eastAsia="zh-CN"/>
              </w:rPr>
              <m:t xml:space="preserve">UE, UL, TX </m:t>
            </m:r>
          </m:sub>
        </m:sSub>
        <m:r>
          <w:rPr>
            <w:rFonts w:ascii="Cambria Math" w:eastAsiaTheme="majorHAnsi" w:hAnsi="Cambria Math"/>
            <w:lang w:eastAsia="zh-CN"/>
          </w:rPr>
          <m:t>+</m:t>
        </m:r>
        <m:sSub>
          <m:sSubPr>
            <m:ctrlPr>
              <w:rPr>
                <w:rFonts w:ascii="Cambria Math" w:eastAsiaTheme="majorHAnsi" w:hAnsi="Cambria Math"/>
                <w:i/>
                <w:lang w:eastAsia="zh-CN"/>
              </w:rPr>
            </m:ctrlPr>
          </m:sSubPr>
          <m:e>
            <m:r>
              <w:rPr>
                <w:rFonts w:ascii="Cambria Math" w:eastAsiaTheme="majorHAnsi" w:hAnsi="Cambria Math"/>
                <w:lang w:eastAsia="zh-CN"/>
              </w:rPr>
              <m:t>error</m:t>
            </m:r>
          </m:e>
          <m:sub>
            <m:r>
              <w:rPr>
                <w:rFonts w:ascii="Cambria Math" w:eastAsiaTheme="majorHAnsi" w:hAnsi="Cambria Math"/>
                <w:lang w:eastAsia="zh-CN"/>
              </w:rPr>
              <m:t>BS, UL,RX</m:t>
            </m:r>
          </m:sub>
        </m:sSub>
      </m:oMath>
      <w:r w:rsidR="00475F9B" w:rsidRPr="005F7C5A">
        <w:rPr>
          <w:rFonts w:eastAsiaTheme="majorHAnsi"/>
          <w:lang w:eastAsia="ko-KR"/>
        </w:rPr>
        <w:t xml:space="preserve"> estimate the </w:t>
      </w:r>
      <w:r w:rsidR="00C81BCD" w:rsidRPr="005F7C5A">
        <w:rPr>
          <w:rFonts w:eastAsiaTheme="majorHAnsi"/>
          <w:lang w:eastAsia="ko-KR"/>
        </w:rPr>
        <w:t>round trip delay</w:t>
      </w:r>
      <w:r w:rsidR="00475F9B" w:rsidRPr="005F7C5A">
        <w:rPr>
          <w:rFonts w:eastAsiaTheme="majorHAnsi"/>
          <w:lang w:eastAsia="ko-KR"/>
        </w:rPr>
        <w:t xml:space="preserve">. Unlike the TA based method, </w:t>
      </w:r>
      <m:oMath>
        <m:sSub>
          <m:sSubPr>
            <m:ctrlPr>
              <w:rPr>
                <w:rFonts w:ascii="Cambria Math" w:eastAsiaTheme="majorHAnsi" w:hAnsi="Cambria Math"/>
                <w:i/>
                <w:lang w:eastAsia="zh-CN"/>
              </w:rPr>
            </m:ctrlPr>
          </m:sSubPr>
          <m:e>
            <m:r>
              <w:rPr>
                <w:rFonts w:ascii="Cambria Math" w:eastAsiaTheme="majorHAnsi" w:hAnsi="Cambria Math"/>
                <w:lang w:eastAsia="zh-CN"/>
              </w:rPr>
              <m:t>error</m:t>
            </m:r>
          </m:e>
          <m:sub>
            <m:r>
              <w:rPr>
                <w:rFonts w:ascii="Cambria Math" w:eastAsiaTheme="majorHAnsi" w:hAnsi="Cambria Math"/>
                <w:lang w:eastAsia="zh-CN"/>
              </w:rPr>
              <m:t>BS, DL,TX</m:t>
            </m:r>
          </m:sub>
        </m:sSub>
      </m:oMath>
      <w:r w:rsidR="00475F9B" w:rsidRPr="005F7C5A">
        <w:rPr>
          <w:rFonts w:eastAsiaTheme="majorHAnsi"/>
          <w:lang w:eastAsia="ko-KR"/>
        </w:rPr>
        <w:t xml:space="preserve"> is counted because the gNB estimates only one way</w:t>
      </w:r>
      <w:r w:rsidR="00602BE4" w:rsidRPr="005F7C5A">
        <w:rPr>
          <w:rFonts w:eastAsiaTheme="majorHAnsi"/>
          <w:lang w:eastAsia="ko-KR"/>
        </w:rPr>
        <w:t xml:space="preserve">, and </w:t>
      </w:r>
      <m:oMath>
        <m:sSub>
          <m:sSubPr>
            <m:ctrlPr>
              <w:rPr>
                <w:rFonts w:ascii="Cambria Math" w:eastAsiaTheme="majorHAnsi" w:hAnsi="Cambria Math"/>
                <w:i/>
                <w:lang w:eastAsia="zh-CN"/>
              </w:rPr>
            </m:ctrlPr>
          </m:sSubPr>
          <m:e>
            <m:r>
              <w:rPr>
                <w:rFonts w:ascii="Cambria Math" w:eastAsiaTheme="majorHAnsi" w:hAnsi="Cambria Math"/>
                <w:lang w:eastAsia="zh-CN"/>
              </w:rPr>
              <m:t>error</m:t>
            </m:r>
          </m:e>
          <m:sub>
            <m:r>
              <w:rPr>
                <w:rFonts w:ascii="Cambria Math" w:eastAsiaTheme="majorHAnsi" w:hAnsi="Cambria Math"/>
                <w:lang w:eastAsia="zh-CN"/>
              </w:rPr>
              <m:t>BS, DL,TX</m:t>
            </m:r>
          </m:sub>
        </m:sSub>
      </m:oMath>
      <w:r w:rsidR="00602BE4" w:rsidRPr="005F7C5A">
        <w:rPr>
          <w:rFonts w:eastAsiaTheme="majorHAnsi"/>
          <w:lang w:eastAsia="ko-KR"/>
        </w:rPr>
        <w:t xml:space="preserve"> is not because the gNB estimates two ways and generates a TA index.</w:t>
      </w:r>
    </w:p>
    <w:tbl>
      <w:tblPr>
        <w:tblStyle w:val="a6"/>
        <w:tblW w:w="0" w:type="auto"/>
        <w:tblInd w:w="113" w:type="dxa"/>
        <w:tblLook w:val="04A0" w:firstRow="1" w:lastRow="0" w:firstColumn="1" w:lastColumn="0" w:noHBand="0" w:noVBand="1"/>
      </w:tblPr>
      <w:tblGrid>
        <w:gridCol w:w="8903"/>
      </w:tblGrid>
      <w:tr w:rsidR="00602BE4" w:rsidRPr="002C15DC" w14:paraId="1147454B" w14:textId="77777777" w:rsidTr="00E50F31">
        <w:tc>
          <w:tcPr>
            <w:tcW w:w="8903" w:type="dxa"/>
          </w:tcPr>
          <w:p w14:paraId="2086DA94" w14:textId="00C5F12E" w:rsidR="00C81BCD" w:rsidRPr="005F7C5A" w:rsidRDefault="00B41CD1" w:rsidP="00602BE4">
            <w:pPr>
              <w:spacing w:afterLines="50" w:after="120"/>
              <w:rPr>
                <w:rFonts w:ascii="Times New Roman" w:eastAsiaTheme="majorHAnsi" w:hAnsi="Times New Roman"/>
                <w:szCs w:val="20"/>
                <w:lang w:eastAsia="zh-CN"/>
              </w:rPr>
            </w:pPr>
            <m:oMathPara>
              <m:oMath>
                <m:sSub>
                  <m:sSubPr>
                    <m:ctrlPr>
                      <w:rPr>
                        <w:rFonts w:ascii="Cambria Math" w:eastAsiaTheme="majorHAnsi" w:hAnsi="Cambria Math"/>
                        <w:szCs w:val="20"/>
                        <w:lang w:eastAsia="zh-CN"/>
                      </w:rPr>
                    </m:ctrlPr>
                  </m:sSubPr>
                  <m:e>
                    <m:r>
                      <w:rPr>
                        <w:rFonts w:ascii="Cambria Math" w:eastAsiaTheme="majorHAnsi" w:hAnsi="Cambria Math"/>
                        <w:szCs w:val="20"/>
                        <w:lang w:eastAsia="zh-CN"/>
                      </w:rPr>
                      <m:t>error</m:t>
                    </m:r>
                  </m:e>
                  <m:sub>
                    <m:r>
                      <w:rPr>
                        <w:rFonts w:ascii="Cambria Math" w:eastAsiaTheme="majorHAnsi" w:hAnsi="Cambria Math"/>
                        <w:szCs w:val="20"/>
                        <w:lang w:eastAsia="zh-CN"/>
                      </w:rPr>
                      <m:t xml:space="preserve">total, </m:t>
                    </m:r>
                    <m:sSub>
                      <m:sSubPr>
                        <m:ctrlPr>
                          <w:rPr>
                            <w:rFonts w:ascii="Cambria Math" w:eastAsiaTheme="majorHAnsi" w:hAnsi="Cambria Math"/>
                            <w:i/>
                            <w:szCs w:val="20"/>
                            <w:lang w:eastAsia="zh-CN"/>
                          </w:rPr>
                        </m:ctrlPr>
                      </m:sSubPr>
                      <m:e>
                        <m:r>
                          <w:rPr>
                            <w:rFonts w:ascii="Cambria Math" w:eastAsiaTheme="majorHAnsi" w:hAnsi="Cambria Math"/>
                            <w:szCs w:val="20"/>
                            <w:lang w:eastAsia="zh-CN"/>
                          </w:rPr>
                          <m:t>RTT</m:t>
                        </m:r>
                      </m:e>
                      <m:sub>
                        <m:r>
                          <w:rPr>
                            <w:rFonts w:ascii="Cambria Math" w:eastAsiaTheme="majorHAnsi" w:hAnsi="Cambria Math"/>
                            <w:szCs w:val="20"/>
                            <w:lang w:eastAsia="zh-CN"/>
                          </w:rPr>
                          <m:t>based</m:t>
                        </m:r>
                      </m:sub>
                    </m:sSub>
                  </m:sub>
                </m:sSub>
                <m:r>
                  <w:rPr>
                    <w:rFonts w:ascii="Cambria Math" w:eastAsiaTheme="majorHAnsi" w:hAnsi="Cambria Math" w:hint="eastAsia"/>
                    <w:szCs w:val="20"/>
                    <w:lang w:eastAsia="zh-CN"/>
                  </w:rPr>
                  <m:t>≤</m:t>
                </m:r>
                <m:sSub>
                  <m:sSubPr>
                    <m:ctrlPr>
                      <w:rPr>
                        <w:rFonts w:ascii="Cambria Math" w:eastAsiaTheme="majorHAnsi" w:hAnsi="Cambria Math"/>
                        <w:szCs w:val="20"/>
                        <w:lang w:eastAsia="zh-CN"/>
                      </w:rPr>
                    </m:ctrlPr>
                  </m:sSubPr>
                  <m:e>
                    <m:r>
                      <w:rPr>
                        <w:rFonts w:ascii="Cambria Math" w:eastAsiaTheme="majorHAnsi" w:hAnsi="Cambria Math"/>
                        <w:szCs w:val="20"/>
                        <w:lang w:eastAsia="zh-CN"/>
                      </w:rPr>
                      <m:t>error</m:t>
                    </m:r>
                  </m:e>
                  <m:sub>
                    <m:r>
                      <w:rPr>
                        <w:rFonts w:ascii="Cambria Math" w:eastAsiaTheme="majorHAnsi" w:hAnsi="Cambria Math"/>
                        <w:szCs w:val="20"/>
                        <w:lang w:eastAsia="zh-CN"/>
                      </w:rPr>
                      <m:t>BS, DL, TX</m:t>
                    </m:r>
                  </m:sub>
                </m:sSub>
                <m:r>
                  <m:rPr>
                    <m:sty m:val="p"/>
                  </m:rPr>
                  <w:rPr>
                    <w:rFonts w:ascii="Cambria Math" w:eastAsiaTheme="majorHAnsi" w:hAnsi="Cambria Math"/>
                    <w:szCs w:val="20"/>
                    <w:lang w:eastAsia="zh-CN"/>
                  </w:rPr>
                  <m:t>+</m:t>
                </m:r>
                <m:sSub>
                  <m:sSubPr>
                    <m:ctrlPr>
                      <w:rPr>
                        <w:rFonts w:ascii="Cambria Math" w:eastAsiaTheme="majorHAnsi" w:hAnsi="Cambria Math"/>
                        <w:i/>
                        <w:szCs w:val="20"/>
                        <w:lang w:eastAsia="zh-CN"/>
                      </w:rPr>
                    </m:ctrlPr>
                  </m:sSubPr>
                  <m:e>
                    <m:r>
                      <w:rPr>
                        <w:rFonts w:ascii="Cambria Math" w:eastAsiaTheme="majorHAnsi" w:hAnsi="Cambria Math"/>
                        <w:szCs w:val="20"/>
                        <w:lang w:eastAsia="zh-CN"/>
                      </w:rPr>
                      <m:t>error</m:t>
                    </m:r>
                  </m:e>
                  <m:sub>
                    <m:r>
                      <w:rPr>
                        <w:rFonts w:ascii="Cambria Math" w:eastAsiaTheme="majorHAnsi" w:hAnsi="Cambria Math"/>
                        <w:szCs w:val="20"/>
                        <w:lang w:eastAsia="zh-CN"/>
                      </w:rPr>
                      <m:t>UE, DL,RX</m:t>
                    </m:r>
                  </m:sub>
                </m:sSub>
                <m:r>
                  <w:rPr>
                    <w:rFonts w:ascii="Cambria Math" w:eastAsiaTheme="majorHAnsi" w:hAnsi="Cambria Math"/>
                    <w:szCs w:val="20"/>
                    <w:lang w:eastAsia="zh-CN"/>
                  </w:rPr>
                  <m:t>+</m:t>
                </m:r>
                <m:sSub>
                  <m:sSubPr>
                    <m:ctrlPr>
                      <w:rPr>
                        <w:rFonts w:ascii="Cambria Math" w:eastAsiaTheme="majorHAnsi" w:hAnsi="Cambria Math"/>
                        <w:i/>
                        <w:szCs w:val="20"/>
                        <w:lang w:eastAsia="zh-CN"/>
                      </w:rPr>
                    </m:ctrlPr>
                  </m:sSubPr>
                  <m:e>
                    <m:r>
                      <w:rPr>
                        <w:rFonts w:ascii="Cambria Math" w:eastAsiaTheme="majorHAnsi" w:hAnsi="Cambria Math"/>
                        <w:szCs w:val="20"/>
                        <w:lang w:eastAsia="zh-CN"/>
                      </w:rPr>
                      <m:t>error</m:t>
                    </m:r>
                  </m:e>
                  <m:sub>
                    <m:r>
                      <w:rPr>
                        <w:rFonts w:ascii="Cambria Math" w:eastAsiaTheme="majorHAnsi" w:hAnsi="Cambria Math"/>
                        <w:szCs w:val="20"/>
                        <w:lang w:eastAsia="zh-CN"/>
                      </w:rPr>
                      <m:t>RTD</m:t>
                    </m:r>
                  </m:sub>
                </m:sSub>
              </m:oMath>
            </m:oMathPara>
          </w:p>
          <w:p w14:paraId="6317C68C" w14:textId="77777777" w:rsidR="00602BE4" w:rsidRPr="005F7C5A" w:rsidRDefault="00602BE4" w:rsidP="00602BE4">
            <w:pPr>
              <w:numPr>
                <w:ilvl w:val="0"/>
                <w:numId w:val="25"/>
              </w:numPr>
              <w:autoSpaceDE w:val="0"/>
              <w:autoSpaceDN w:val="0"/>
              <w:snapToGrid w:val="0"/>
              <w:spacing w:after="120" w:line="252" w:lineRule="auto"/>
              <w:rPr>
                <w:rFonts w:ascii="Times New Roman" w:eastAsiaTheme="majorHAnsi" w:hAnsi="Times New Roman"/>
                <w:b/>
                <w:bCs/>
                <w:szCs w:val="20"/>
              </w:rPr>
            </w:pPr>
            <m:oMath>
              <m:r>
                <m:rPr>
                  <m:sty m:val="p"/>
                </m:rPr>
                <w:rPr>
                  <w:rFonts w:ascii="Cambria Math" w:eastAsiaTheme="majorHAnsi" w:hAnsi="Cambria Math"/>
                  <w:szCs w:val="20"/>
                  <w:lang w:eastAsia="zh-CN"/>
                </w:rPr>
                <m:t>Further</m:t>
              </m:r>
            </m:oMath>
            <w:r w:rsidRPr="005F7C5A">
              <w:rPr>
                <w:rFonts w:ascii="Times New Roman" w:eastAsiaTheme="majorHAnsi" w:hAnsi="Times New Roman"/>
                <w:szCs w:val="20"/>
                <w:lang w:eastAsia="zh-CN"/>
              </w:rPr>
              <w:t xml:space="preserve"> study the following two options: </w:t>
            </w:r>
          </w:p>
          <w:p w14:paraId="2228DA27" w14:textId="77777777" w:rsidR="00602BE4" w:rsidRPr="005F7C5A" w:rsidRDefault="00602BE4" w:rsidP="00602BE4">
            <w:pPr>
              <w:numPr>
                <w:ilvl w:val="1"/>
                <w:numId w:val="25"/>
              </w:numPr>
              <w:autoSpaceDE w:val="0"/>
              <w:autoSpaceDN w:val="0"/>
              <w:snapToGrid w:val="0"/>
              <w:spacing w:after="120" w:line="252" w:lineRule="auto"/>
              <w:rPr>
                <w:rFonts w:ascii="Times New Roman" w:eastAsiaTheme="majorHAnsi" w:hAnsi="Times New Roman"/>
                <w:b/>
                <w:bCs/>
                <w:szCs w:val="20"/>
              </w:rPr>
            </w:pPr>
            <w:r w:rsidRPr="005F7C5A">
              <w:rPr>
                <w:rFonts w:ascii="Times New Roman" w:eastAsiaTheme="majorHAnsi" w:hAnsi="Times New Roman"/>
                <w:b/>
                <w:bCs/>
                <w:szCs w:val="20"/>
                <w:lang w:eastAsia="zh-CN"/>
              </w:rPr>
              <w:t xml:space="preserve">Option 1: </w:t>
            </w:r>
            <m:oMath>
              <m:sSub>
                <m:sSubPr>
                  <m:ctrlPr>
                    <w:rPr>
                      <w:rFonts w:ascii="Cambria Math" w:eastAsiaTheme="majorHAnsi" w:hAnsi="Cambria Math"/>
                      <w:i/>
                      <w:szCs w:val="20"/>
                      <w:lang w:eastAsia="zh-CN"/>
                    </w:rPr>
                  </m:ctrlPr>
                </m:sSubPr>
                <m:e>
                  <m:r>
                    <w:rPr>
                      <w:rFonts w:ascii="Cambria Math" w:eastAsiaTheme="majorHAnsi" w:hAnsi="Cambria Math"/>
                      <w:szCs w:val="20"/>
                      <w:lang w:eastAsia="zh-CN"/>
                    </w:rPr>
                    <m:t>error</m:t>
                  </m:r>
                </m:e>
                <m:sub>
                  <m:r>
                    <w:rPr>
                      <w:rFonts w:ascii="Cambria Math" w:eastAsiaTheme="majorHAnsi" w:hAnsi="Cambria Math"/>
                      <w:szCs w:val="20"/>
                      <w:lang w:eastAsia="zh-CN"/>
                    </w:rPr>
                    <m:t>UE, DL,RX</m:t>
                  </m:r>
                </m:sub>
              </m:sSub>
              <m:r>
                <m:rPr>
                  <m:sty m:val="p"/>
                </m:rPr>
                <w:rPr>
                  <w:rFonts w:ascii="Cambria Math" w:eastAsiaTheme="majorHAnsi" w:hAnsi="Cambria Math"/>
                  <w:szCs w:val="20"/>
                  <w:lang w:eastAsia="zh-CN"/>
                </w:rPr>
                <m:t>+</m:t>
              </m:r>
              <m:sSub>
                <m:sSubPr>
                  <m:ctrlPr>
                    <w:rPr>
                      <w:rFonts w:ascii="Cambria Math" w:eastAsiaTheme="majorHAnsi" w:hAnsi="Cambria Math"/>
                      <w:szCs w:val="20"/>
                      <w:lang w:eastAsia="zh-CN"/>
                    </w:rPr>
                  </m:ctrlPr>
                </m:sSubPr>
                <m:e>
                  <m:r>
                    <w:rPr>
                      <w:rFonts w:ascii="Cambria Math" w:eastAsiaTheme="majorHAnsi" w:hAnsi="Cambria Math"/>
                      <w:szCs w:val="20"/>
                      <w:lang w:eastAsia="zh-CN"/>
                    </w:rPr>
                    <m:t>error</m:t>
                  </m:r>
                </m:e>
                <m:sub>
                  <m:r>
                    <w:rPr>
                      <w:rFonts w:ascii="Cambria Math" w:eastAsiaTheme="majorHAnsi" w:hAnsi="Cambria Math"/>
                      <w:szCs w:val="20"/>
                      <w:lang w:eastAsia="zh-CN"/>
                    </w:rPr>
                    <m:t>UE</m:t>
                  </m:r>
                  <m:r>
                    <m:rPr>
                      <m:sty m:val="p"/>
                    </m:rPr>
                    <w:rPr>
                      <w:rFonts w:ascii="Cambria Math" w:eastAsiaTheme="majorHAnsi" w:hAnsi="Cambria Math"/>
                      <w:szCs w:val="20"/>
                      <w:lang w:eastAsia="zh-CN"/>
                    </w:rPr>
                    <m:t>, </m:t>
                  </m:r>
                  <m:r>
                    <w:rPr>
                      <w:rFonts w:ascii="Cambria Math" w:eastAsiaTheme="majorHAnsi" w:hAnsi="Cambria Math"/>
                      <w:szCs w:val="20"/>
                      <w:lang w:eastAsia="zh-CN"/>
                    </w:rPr>
                    <m:t>UL</m:t>
                  </m:r>
                  <m:r>
                    <m:rPr>
                      <m:sty m:val="p"/>
                    </m:rPr>
                    <w:rPr>
                      <w:rFonts w:ascii="Cambria Math" w:eastAsiaTheme="majorHAnsi" w:hAnsi="Cambria Math"/>
                      <w:szCs w:val="20"/>
                      <w:lang w:eastAsia="zh-CN"/>
                    </w:rPr>
                    <m:t>, </m:t>
                  </m:r>
                  <m:r>
                    <w:rPr>
                      <w:rFonts w:ascii="Cambria Math" w:eastAsiaTheme="majorHAnsi" w:hAnsi="Cambria Math"/>
                      <w:szCs w:val="20"/>
                      <w:lang w:eastAsia="zh-CN"/>
                    </w:rPr>
                    <m:t>TX</m:t>
                  </m:r>
                </m:sub>
              </m:sSub>
            </m:oMath>
            <w:r w:rsidRPr="005F7C5A">
              <w:rPr>
                <w:rFonts w:ascii="Times New Roman" w:eastAsiaTheme="majorHAnsi" w:hAnsi="Times New Roman"/>
                <w:szCs w:val="20"/>
                <w:lang w:eastAsia="zh-CN"/>
              </w:rPr>
              <w:t xml:space="preserve"> &lt;= Te</w:t>
            </w:r>
          </w:p>
          <w:p w14:paraId="7527C1EB" w14:textId="7A4C281C" w:rsidR="00602BE4" w:rsidRPr="005F7C5A" w:rsidRDefault="00602BE4" w:rsidP="005F7C5A">
            <w:pPr>
              <w:numPr>
                <w:ilvl w:val="1"/>
                <w:numId w:val="25"/>
              </w:numPr>
              <w:autoSpaceDE w:val="0"/>
              <w:autoSpaceDN w:val="0"/>
              <w:snapToGrid w:val="0"/>
              <w:spacing w:after="120" w:line="252" w:lineRule="auto"/>
              <w:rPr>
                <w:rFonts w:eastAsiaTheme="majorHAnsi"/>
                <w:b/>
                <w:bCs/>
              </w:rPr>
            </w:pPr>
            <w:r w:rsidRPr="005F7C5A">
              <w:rPr>
                <w:rFonts w:ascii="Times New Roman" w:eastAsiaTheme="majorHAnsi" w:hAnsi="Times New Roman"/>
                <w:b/>
                <w:bCs/>
                <w:szCs w:val="20"/>
                <w:lang w:eastAsia="zh-CN"/>
              </w:rPr>
              <w:t xml:space="preserve">Option 2: </w:t>
            </w:r>
            <m:oMath>
              <m:sSub>
                <m:sSubPr>
                  <m:ctrlPr>
                    <w:rPr>
                      <w:rFonts w:ascii="Cambria Math" w:eastAsiaTheme="majorHAnsi" w:hAnsi="Cambria Math"/>
                      <w:szCs w:val="20"/>
                      <w:lang w:eastAsia="zh-CN"/>
                    </w:rPr>
                  </m:ctrlPr>
                </m:sSubPr>
                <m:e>
                  <m:r>
                    <w:rPr>
                      <w:rFonts w:ascii="Cambria Math" w:eastAsiaTheme="majorHAnsi" w:hAnsi="Cambria Math"/>
                      <w:szCs w:val="20"/>
                      <w:lang w:eastAsia="zh-CN"/>
                    </w:rPr>
                    <m:t>error</m:t>
                  </m:r>
                </m:e>
                <m:sub>
                  <m:r>
                    <w:rPr>
                      <w:rFonts w:ascii="Cambria Math" w:eastAsiaTheme="majorHAnsi" w:hAnsi="Cambria Math"/>
                      <w:szCs w:val="20"/>
                      <w:lang w:eastAsia="zh-CN"/>
                    </w:rPr>
                    <m:t>UE</m:t>
                  </m:r>
                  <m:r>
                    <m:rPr>
                      <m:sty m:val="p"/>
                    </m:rPr>
                    <w:rPr>
                      <w:rFonts w:ascii="Cambria Math" w:eastAsiaTheme="majorHAnsi" w:hAnsi="Cambria Math"/>
                      <w:szCs w:val="20"/>
                      <w:lang w:eastAsia="zh-CN"/>
                    </w:rPr>
                    <m:t>, </m:t>
                  </m:r>
                  <m:r>
                    <w:rPr>
                      <w:rFonts w:ascii="Cambria Math" w:eastAsiaTheme="majorHAnsi" w:hAnsi="Cambria Math"/>
                      <w:szCs w:val="20"/>
                      <w:lang w:eastAsia="zh-CN"/>
                    </w:rPr>
                    <m:t>UL</m:t>
                  </m:r>
                  <m:r>
                    <m:rPr>
                      <m:sty m:val="p"/>
                    </m:rPr>
                    <w:rPr>
                      <w:rFonts w:ascii="Cambria Math" w:eastAsiaTheme="majorHAnsi" w:hAnsi="Cambria Math"/>
                      <w:szCs w:val="20"/>
                      <w:lang w:eastAsia="zh-CN"/>
                    </w:rPr>
                    <m:t>, </m:t>
                  </m:r>
                  <m:r>
                    <w:rPr>
                      <w:rFonts w:ascii="Cambria Math" w:eastAsiaTheme="majorHAnsi" w:hAnsi="Cambria Math"/>
                      <w:szCs w:val="20"/>
                      <w:lang w:eastAsia="zh-CN"/>
                    </w:rPr>
                    <m:t>TX</m:t>
                  </m:r>
                </m:sub>
              </m:sSub>
            </m:oMath>
            <w:r w:rsidRPr="005F7C5A">
              <w:rPr>
                <w:rFonts w:ascii="Times New Roman" w:eastAsiaTheme="majorHAnsi" w:hAnsi="Times New Roman"/>
                <w:szCs w:val="20"/>
                <w:lang w:eastAsia="zh-CN"/>
              </w:rPr>
              <w:t xml:space="preserve"> = Te and </w:t>
            </w:r>
            <m:oMath>
              <m:sSub>
                <m:sSubPr>
                  <m:ctrlPr>
                    <w:rPr>
                      <w:rFonts w:ascii="Cambria Math" w:eastAsiaTheme="majorHAnsi" w:hAnsi="Cambria Math"/>
                      <w:i/>
                      <w:szCs w:val="20"/>
                      <w:lang w:eastAsia="zh-CN"/>
                    </w:rPr>
                  </m:ctrlPr>
                </m:sSubPr>
                <m:e>
                  <m:r>
                    <w:rPr>
                      <w:rFonts w:ascii="Cambria Math" w:eastAsiaTheme="majorHAnsi" w:hAnsi="Cambria Math"/>
                      <w:szCs w:val="20"/>
                      <w:lang w:eastAsia="zh-CN"/>
                    </w:rPr>
                    <m:t>error</m:t>
                  </m:r>
                </m:e>
                <m:sub>
                  <m:r>
                    <w:rPr>
                      <w:rFonts w:ascii="Cambria Math" w:eastAsiaTheme="majorHAnsi" w:hAnsi="Cambria Math"/>
                      <w:szCs w:val="20"/>
                      <w:lang w:eastAsia="zh-CN"/>
                    </w:rPr>
                    <m:t>UE, DL,RX</m:t>
                  </m:r>
                </m:sub>
              </m:sSub>
            </m:oMath>
            <w:r w:rsidRPr="005F7C5A">
              <w:rPr>
                <w:rFonts w:ascii="Times New Roman" w:eastAsiaTheme="majorHAnsi" w:hAnsi="Times New Roman"/>
                <w:szCs w:val="20"/>
                <w:lang w:eastAsia="zh-CN"/>
              </w:rPr>
              <w:t xml:space="preserve"> is considered separately </w:t>
            </w:r>
          </w:p>
        </w:tc>
      </w:tr>
    </w:tbl>
    <w:p w14:paraId="34916224" w14:textId="0064A4E7" w:rsidR="00E50F31" w:rsidRPr="005F7C5A" w:rsidRDefault="00E50F31" w:rsidP="006D4200">
      <w:pPr>
        <w:pStyle w:val="B1"/>
        <w:rPr>
          <w:rFonts w:eastAsiaTheme="majorHAnsi"/>
          <w:sz w:val="2"/>
          <w:szCs w:val="2"/>
          <w:lang w:eastAsia="ko-KR"/>
        </w:rPr>
      </w:pPr>
    </w:p>
    <w:p w14:paraId="0F564726" w14:textId="3AC7C283" w:rsidR="00422AD5" w:rsidRPr="005F7C5A" w:rsidRDefault="00E50F31" w:rsidP="00F7187E">
      <w:pPr>
        <w:pStyle w:val="B1"/>
        <w:rPr>
          <w:rFonts w:eastAsiaTheme="majorHAnsi"/>
          <w:lang w:val="en-GB" w:eastAsia="ko-KR"/>
        </w:rPr>
      </w:pPr>
      <w:r w:rsidRPr="005F7C5A">
        <w:rPr>
          <w:rFonts w:eastAsiaTheme="majorHAnsi"/>
          <w:lang w:eastAsia="ko-KR"/>
        </w:rPr>
        <w:t xml:space="preserve">Similar analysis as the TA based method is applied. The reference time in the RRC message is received with errors from both transmitter side and receiver side. The reporting/indication error is </w:t>
      </w:r>
      <w:r w:rsidR="000A609B">
        <w:rPr>
          <w:rFonts w:eastAsiaTheme="majorHAnsi"/>
          <w:lang w:eastAsia="ko-KR"/>
        </w:rPr>
        <w:t>included</w:t>
      </w:r>
      <w:r w:rsidRPr="005F7C5A">
        <w:rPr>
          <w:rFonts w:eastAsiaTheme="majorHAnsi"/>
          <w:lang w:eastAsia="ko-KR"/>
        </w:rPr>
        <w:t xml:space="preserve"> in</w:t>
      </w:r>
      <w:r w:rsidR="00897FE8" w:rsidRPr="005F7C5A">
        <w:rPr>
          <w:rFonts w:eastAsiaTheme="majorHAnsi"/>
          <w:lang w:eastAsia="ko-KR"/>
        </w:rPr>
        <w:t xml:space="preserve"> </w:t>
      </w:r>
      <m:oMath>
        <m:sSub>
          <m:sSubPr>
            <m:ctrlPr>
              <w:rPr>
                <w:rFonts w:ascii="Cambria Math" w:eastAsiaTheme="majorHAnsi" w:hAnsi="Cambria Math"/>
                <w:i/>
                <w:lang w:val="en-GB" w:eastAsia="zh-CN"/>
              </w:rPr>
            </m:ctrlPr>
          </m:sSubPr>
          <m:e>
            <m:r>
              <w:rPr>
                <w:rFonts w:ascii="Cambria Math" w:eastAsiaTheme="majorHAnsi" w:hAnsi="Cambria Math"/>
                <w:lang w:eastAsia="zh-CN"/>
              </w:rPr>
              <m:t>error</m:t>
            </m:r>
          </m:e>
          <m:sub>
            <m:r>
              <w:rPr>
                <w:rFonts w:ascii="Cambria Math" w:eastAsiaTheme="majorHAnsi" w:hAnsi="Cambria Math"/>
                <w:lang w:eastAsia="zh-CN"/>
              </w:rPr>
              <m:t>RTD</m:t>
            </m:r>
          </m:sub>
        </m:sSub>
      </m:oMath>
      <w:r w:rsidR="00897FE8" w:rsidRPr="005F7C5A">
        <w:rPr>
          <w:rFonts w:eastAsiaTheme="majorHAnsi"/>
          <w:lang w:val="en-GB" w:eastAsia="ko-KR"/>
        </w:rPr>
        <w:t>.</w:t>
      </w:r>
      <w:r w:rsidR="00422AD5">
        <w:rPr>
          <w:rFonts w:eastAsiaTheme="majorHAnsi"/>
          <w:lang w:val="en-GB" w:eastAsia="ko-KR"/>
        </w:rPr>
        <w:t xml:space="preserve"> </w:t>
      </w:r>
      <w:r w:rsidR="00422AD5">
        <w:rPr>
          <w:rFonts w:eastAsiaTheme="majorHAnsi" w:hint="eastAsia"/>
          <w:lang w:val="en-GB" w:eastAsia="ko-KR"/>
        </w:rPr>
        <w:t>W</w:t>
      </w:r>
      <w:r w:rsidR="00422AD5">
        <w:rPr>
          <w:rFonts w:eastAsiaTheme="majorHAnsi"/>
          <w:lang w:val="en-GB" w:eastAsia="ko-KR"/>
        </w:rPr>
        <w:t xml:space="preserve">e also note that the reply LS from RAN4 would determine whether </w:t>
      </w:r>
      <w:r w:rsidR="000A609B">
        <w:rPr>
          <w:rFonts w:eastAsiaTheme="majorHAnsi"/>
          <w:lang w:val="en-GB" w:eastAsia="ko-KR"/>
        </w:rPr>
        <w:t>some</w:t>
      </w:r>
      <w:r w:rsidR="00422AD5">
        <w:rPr>
          <w:rFonts w:eastAsiaTheme="majorHAnsi"/>
          <w:lang w:val="en-GB" w:eastAsia="ko-KR"/>
        </w:rPr>
        <w:t xml:space="preserve"> UE side error can be bounded by </w:t>
      </w:r>
      <w:proofErr w:type="spellStart"/>
      <w:r w:rsidR="00422AD5" w:rsidRPr="005F7C5A">
        <w:rPr>
          <w:rFonts w:eastAsiaTheme="majorHAnsi"/>
          <w:i/>
          <w:lang w:val="en-GB" w:eastAsia="ko-KR"/>
        </w:rPr>
        <w:t>Te</w:t>
      </w:r>
      <w:proofErr w:type="spellEnd"/>
      <w:r w:rsidR="00422AD5">
        <w:rPr>
          <w:rFonts w:eastAsiaTheme="majorHAnsi"/>
          <w:lang w:val="en-GB" w:eastAsia="ko-KR"/>
        </w:rPr>
        <w:t>.</w:t>
      </w:r>
    </w:p>
    <w:p w14:paraId="01442D0E" w14:textId="155F9E8A" w:rsidR="00C81BCD" w:rsidRPr="005F7C5A" w:rsidRDefault="00C81BCD" w:rsidP="00C81BCD">
      <w:pPr>
        <w:pStyle w:val="B1"/>
        <w:rPr>
          <w:rFonts w:eastAsiaTheme="majorHAnsi"/>
          <w:b/>
          <w:lang w:eastAsia="ko-KR"/>
        </w:rPr>
      </w:pPr>
      <w:bookmarkStart w:id="11" w:name="_Ref68011072"/>
      <w:r w:rsidRPr="005F7C5A">
        <w:rPr>
          <w:rFonts w:eastAsiaTheme="majorHAnsi"/>
          <w:b/>
        </w:rPr>
        <w:t xml:space="preserve">Proposal </w:t>
      </w:r>
      <w:r w:rsidRPr="005F7C5A">
        <w:rPr>
          <w:rFonts w:eastAsiaTheme="majorHAnsi"/>
          <w:b/>
        </w:rPr>
        <w:fldChar w:fldCharType="begin"/>
      </w:r>
      <w:r w:rsidRPr="005F7C5A">
        <w:rPr>
          <w:rFonts w:eastAsiaTheme="majorHAnsi"/>
          <w:b/>
        </w:rPr>
        <w:instrText xml:space="preserve"> SEQ Proposal \* ARABIC </w:instrText>
      </w:r>
      <w:r w:rsidRPr="005F7C5A">
        <w:rPr>
          <w:rFonts w:eastAsiaTheme="majorHAnsi"/>
          <w:b/>
        </w:rPr>
        <w:fldChar w:fldCharType="separate"/>
      </w:r>
      <w:r w:rsidR="00CE4D02">
        <w:rPr>
          <w:rFonts w:eastAsiaTheme="majorHAnsi"/>
          <w:b/>
          <w:noProof/>
        </w:rPr>
        <w:t>2</w:t>
      </w:r>
      <w:r w:rsidRPr="005F7C5A">
        <w:rPr>
          <w:rFonts w:eastAsiaTheme="majorHAnsi"/>
          <w:b/>
        </w:rPr>
        <w:fldChar w:fldCharType="end"/>
      </w:r>
      <w:r w:rsidRPr="005F7C5A">
        <w:rPr>
          <w:rFonts w:eastAsiaTheme="majorHAnsi"/>
          <w:b/>
        </w:rPr>
        <w:t>: The following error model is discussed for RTT based method.</w:t>
      </w:r>
      <w:bookmarkEnd w:id="11"/>
    </w:p>
    <w:p w14:paraId="489289B3" w14:textId="0F2D4DF2" w:rsidR="00C81BCD" w:rsidRPr="005F7C5A" w:rsidRDefault="00B41CD1" w:rsidP="005F7C5A">
      <w:pPr>
        <w:spacing w:afterLines="50" w:after="120"/>
        <w:jc w:val="center"/>
        <w:rPr>
          <w:rFonts w:ascii="Times New Roman" w:eastAsiaTheme="majorHAnsi" w:hAnsi="Times New Roman"/>
          <w:b/>
          <w:szCs w:val="20"/>
          <w:lang w:eastAsia="ko-KR"/>
        </w:rPr>
      </w:pPr>
      <m:oMath>
        <m:sSub>
          <m:sSubPr>
            <m:ctrlPr>
              <w:rPr>
                <w:rFonts w:ascii="Cambria Math" w:eastAsiaTheme="majorHAnsi" w:hAnsi="Cambria Math"/>
                <w:b/>
                <w:szCs w:val="20"/>
                <w:lang w:eastAsia="zh-CN"/>
              </w:rPr>
            </m:ctrlPr>
          </m:sSubPr>
          <m:e>
            <m:r>
              <m:rPr>
                <m:sty m:val="bi"/>
              </m:rPr>
              <w:rPr>
                <w:rFonts w:ascii="Cambria Math" w:eastAsiaTheme="majorHAnsi" w:hAnsi="Cambria Math"/>
                <w:szCs w:val="20"/>
                <w:lang w:eastAsia="zh-CN"/>
              </w:rPr>
              <m:t>error</m:t>
            </m:r>
          </m:e>
          <m:sub>
            <m:r>
              <m:rPr>
                <m:sty m:val="bi"/>
              </m:rPr>
              <w:rPr>
                <w:rFonts w:ascii="Cambria Math" w:eastAsiaTheme="majorHAnsi" w:hAnsi="Cambria Math"/>
                <w:szCs w:val="20"/>
                <w:lang w:eastAsia="zh-CN"/>
              </w:rPr>
              <m:t xml:space="preserve">total, </m:t>
            </m:r>
            <m:sSub>
              <m:sSubPr>
                <m:ctrlPr>
                  <w:rPr>
                    <w:rFonts w:ascii="Cambria Math" w:eastAsiaTheme="majorHAnsi" w:hAnsi="Cambria Math"/>
                    <w:b/>
                    <w:i/>
                    <w:szCs w:val="20"/>
                    <w:lang w:eastAsia="zh-CN"/>
                  </w:rPr>
                </m:ctrlPr>
              </m:sSubPr>
              <m:e>
                <m:r>
                  <m:rPr>
                    <m:sty m:val="bi"/>
                  </m:rPr>
                  <w:rPr>
                    <w:rFonts w:ascii="Cambria Math" w:eastAsiaTheme="majorHAnsi" w:hAnsi="Cambria Math"/>
                    <w:szCs w:val="20"/>
                    <w:lang w:eastAsia="zh-CN"/>
                  </w:rPr>
                  <m:t>RTT</m:t>
                </m:r>
              </m:e>
              <m:sub>
                <m:r>
                  <m:rPr>
                    <m:sty m:val="bi"/>
                  </m:rPr>
                  <w:rPr>
                    <w:rFonts w:ascii="Cambria Math" w:eastAsiaTheme="majorHAnsi" w:hAnsi="Cambria Math"/>
                    <w:szCs w:val="20"/>
                    <w:lang w:eastAsia="zh-CN"/>
                  </w:rPr>
                  <m:t>based</m:t>
                </m:r>
              </m:sub>
            </m:sSub>
          </m:sub>
        </m:sSub>
        <m:r>
          <m:rPr>
            <m:sty m:val="bi"/>
          </m:rPr>
          <w:rPr>
            <w:rFonts w:ascii="Cambria Math" w:eastAsiaTheme="majorHAnsi" w:hAnsi="Cambria Math"/>
            <w:szCs w:val="20"/>
            <w:lang w:eastAsia="zh-CN"/>
          </w:rPr>
          <m:t>≤</m:t>
        </m:r>
        <m:sSub>
          <m:sSubPr>
            <m:ctrlPr>
              <w:rPr>
                <w:rFonts w:ascii="Cambria Math" w:eastAsiaTheme="majorHAnsi" w:hAnsi="Cambria Math"/>
                <w:b/>
                <w:szCs w:val="20"/>
                <w:lang w:eastAsia="zh-CN"/>
              </w:rPr>
            </m:ctrlPr>
          </m:sSubPr>
          <m:e>
            <m:r>
              <m:rPr>
                <m:sty m:val="bi"/>
              </m:rPr>
              <w:rPr>
                <w:rFonts w:ascii="Cambria Math" w:eastAsiaTheme="majorHAnsi" w:hAnsi="Cambria Math"/>
                <w:szCs w:val="20"/>
                <w:lang w:eastAsia="zh-CN"/>
              </w:rPr>
              <m:t>error</m:t>
            </m:r>
          </m:e>
          <m:sub>
            <m:r>
              <m:rPr>
                <m:sty m:val="bi"/>
              </m:rPr>
              <w:rPr>
                <w:rFonts w:ascii="Cambria Math" w:eastAsiaTheme="majorHAnsi" w:hAnsi="Cambria Math"/>
                <w:szCs w:val="20"/>
                <w:lang w:eastAsia="zh-CN"/>
              </w:rPr>
              <m:t>BS, DL, TX</m:t>
            </m:r>
          </m:sub>
        </m:sSub>
        <m:r>
          <m:rPr>
            <m:sty m:val="b"/>
          </m:rPr>
          <w:rPr>
            <w:rFonts w:ascii="Cambria Math" w:eastAsiaTheme="majorHAnsi" w:hAnsi="Cambria Math"/>
            <w:szCs w:val="20"/>
            <w:lang w:eastAsia="zh-CN"/>
          </w:rPr>
          <m:t>+</m:t>
        </m:r>
        <m:sSub>
          <m:sSubPr>
            <m:ctrlPr>
              <w:rPr>
                <w:rFonts w:ascii="Cambria Math" w:eastAsiaTheme="majorHAnsi" w:hAnsi="Cambria Math"/>
                <w:b/>
                <w:i/>
                <w:szCs w:val="20"/>
                <w:lang w:eastAsia="zh-CN"/>
              </w:rPr>
            </m:ctrlPr>
          </m:sSubPr>
          <m:e>
            <m:r>
              <m:rPr>
                <m:sty m:val="bi"/>
              </m:rPr>
              <w:rPr>
                <w:rFonts w:ascii="Cambria Math" w:eastAsiaTheme="majorHAnsi" w:hAnsi="Cambria Math"/>
                <w:szCs w:val="20"/>
                <w:lang w:eastAsia="zh-CN"/>
              </w:rPr>
              <m:t>error</m:t>
            </m:r>
          </m:e>
          <m:sub>
            <m:r>
              <m:rPr>
                <m:sty m:val="bi"/>
              </m:rPr>
              <w:rPr>
                <w:rFonts w:ascii="Cambria Math" w:eastAsiaTheme="majorHAnsi" w:hAnsi="Cambria Math"/>
                <w:szCs w:val="20"/>
                <w:lang w:eastAsia="zh-CN"/>
              </w:rPr>
              <m:t>UE, DL,RX</m:t>
            </m:r>
          </m:sub>
        </m:sSub>
        <m:r>
          <m:rPr>
            <m:sty m:val="bi"/>
          </m:rPr>
          <w:rPr>
            <w:rFonts w:ascii="Cambria Math" w:eastAsiaTheme="majorHAnsi" w:hAnsi="Cambria Math"/>
            <w:szCs w:val="20"/>
            <w:lang w:eastAsia="zh-CN"/>
          </w:rPr>
          <m:t>+</m:t>
        </m:r>
        <m:sSub>
          <m:sSubPr>
            <m:ctrlPr>
              <w:rPr>
                <w:rFonts w:ascii="Cambria Math" w:eastAsiaTheme="majorHAnsi" w:hAnsi="Cambria Math"/>
                <w:b/>
                <w:i/>
                <w:szCs w:val="20"/>
                <w:lang w:eastAsia="zh-CN"/>
              </w:rPr>
            </m:ctrlPr>
          </m:sSubPr>
          <m:e>
            <m:r>
              <m:rPr>
                <m:sty m:val="bi"/>
              </m:rPr>
              <w:rPr>
                <w:rFonts w:ascii="Cambria Math" w:eastAsiaTheme="majorHAnsi" w:hAnsi="Cambria Math"/>
                <w:szCs w:val="20"/>
                <w:lang w:eastAsia="zh-CN"/>
              </w:rPr>
              <m:t>error</m:t>
            </m:r>
          </m:e>
          <m:sub>
            <m:r>
              <m:rPr>
                <m:sty m:val="bi"/>
              </m:rPr>
              <w:rPr>
                <w:rFonts w:ascii="Cambria Math" w:eastAsiaTheme="majorHAnsi" w:hAnsi="Cambria Math"/>
                <w:szCs w:val="20"/>
                <w:lang w:eastAsia="zh-CN"/>
              </w:rPr>
              <m:t>RTD</m:t>
            </m:r>
          </m:sub>
        </m:sSub>
      </m:oMath>
      <w:r w:rsidR="00C81BCD" w:rsidRPr="005F7C5A">
        <w:rPr>
          <w:rFonts w:ascii="Times New Roman" w:eastAsiaTheme="majorHAnsi" w:hAnsi="Times New Roman"/>
          <w:b/>
          <w:szCs w:val="20"/>
          <w:lang w:eastAsia="ko-KR"/>
        </w:rPr>
        <w:t>,</w:t>
      </w:r>
    </w:p>
    <w:p w14:paraId="741D4F04" w14:textId="7946244A" w:rsidR="00C81BCD" w:rsidRPr="005F7C5A" w:rsidRDefault="00B41CD1" w:rsidP="00C81BCD">
      <w:pPr>
        <w:pStyle w:val="B1"/>
        <w:rPr>
          <w:rFonts w:eastAsiaTheme="majorHAnsi"/>
          <w:b/>
          <w:lang w:val="en-GB" w:eastAsia="ko-KR"/>
        </w:rPr>
      </w:pPr>
      <m:oMathPara>
        <m:oMath>
          <m:sSub>
            <m:sSubPr>
              <m:ctrlPr>
                <w:rPr>
                  <w:rFonts w:ascii="Cambria Math" w:eastAsiaTheme="majorHAnsi" w:hAnsi="Cambria Math"/>
                  <w:b/>
                  <w:i/>
                  <w:lang w:val="en-GB" w:eastAsia="zh-CN"/>
                </w:rPr>
              </m:ctrlPr>
            </m:sSubPr>
            <m:e>
              <m:r>
                <m:rPr>
                  <m:sty m:val="bi"/>
                </m:rPr>
                <w:rPr>
                  <w:rFonts w:ascii="Cambria Math" w:eastAsiaTheme="majorHAnsi" w:hAnsi="Cambria Math"/>
                  <w:lang w:eastAsia="zh-CN"/>
                </w:rPr>
                <m:t>error</m:t>
              </m:r>
            </m:e>
            <m:sub>
              <m:r>
                <m:rPr>
                  <m:sty m:val="bi"/>
                </m:rPr>
                <w:rPr>
                  <w:rFonts w:ascii="Cambria Math" w:eastAsiaTheme="majorHAnsi" w:hAnsi="Cambria Math"/>
                  <w:lang w:eastAsia="zh-CN"/>
                </w:rPr>
                <m:t>RTD</m:t>
              </m:r>
            </m:sub>
          </m:sSub>
          <m:r>
            <m:rPr>
              <m:sty m:val="bi"/>
            </m:rPr>
            <w:rPr>
              <w:rFonts w:ascii="Cambria Math" w:eastAsiaTheme="majorHAnsi" w:hAnsi="Cambria Math"/>
              <w:lang w:eastAsia="zh-CN"/>
            </w:rPr>
            <m:t>=</m:t>
          </m:r>
          <m:f>
            <m:fPr>
              <m:ctrlPr>
                <w:rPr>
                  <w:rFonts w:ascii="Cambria Math" w:eastAsiaTheme="majorHAnsi" w:hAnsi="Cambria Math"/>
                  <w:b/>
                  <w:i/>
                  <w:lang w:eastAsia="zh-CN"/>
                </w:rPr>
              </m:ctrlPr>
            </m:fPr>
            <m:num>
              <m:sSub>
                <m:sSubPr>
                  <m:ctrlPr>
                    <w:rPr>
                      <w:rFonts w:ascii="Cambria Math" w:eastAsiaTheme="majorHAnsi" w:hAnsi="Cambria Math"/>
                      <w:b/>
                      <w:i/>
                      <w:lang w:eastAsia="zh-CN"/>
                    </w:rPr>
                  </m:ctrlPr>
                </m:sSubPr>
                <m:e>
                  <m:r>
                    <m:rPr>
                      <m:sty m:val="bi"/>
                    </m:rPr>
                    <w:rPr>
                      <w:rFonts w:ascii="Cambria Math" w:eastAsiaTheme="majorHAnsi" w:hAnsi="Cambria Math"/>
                      <w:lang w:eastAsia="zh-CN"/>
                    </w:rPr>
                    <m:t>error</m:t>
                  </m:r>
                </m:e>
                <m:sub>
                  <m:r>
                    <m:rPr>
                      <m:sty m:val="bi"/>
                    </m:rPr>
                    <w:rPr>
                      <w:rFonts w:ascii="Cambria Math" w:eastAsiaTheme="majorHAnsi" w:hAnsi="Cambria Math"/>
                      <w:lang w:eastAsia="zh-CN"/>
                    </w:rPr>
                    <m:t>BS, DL,TX</m:t>
                  </m:r>
                </m:sub>
              </m:sSub>
              <m:r>
                <m:rPr>
                  <m:sty m:val="bi"/>
                </m:rPr>
                <w:rPr>
                  <w:rFonts w:ascii="Cambria Math" w:eastAsiaTheme="majorHAnsi" w:hAnsi="Cambria Math"/>
                  <w:lang w:eastAsia="zh-CN"/>
                </w:rPr>
                <m:t>+</m:t>
              </m:r>
              <m:sSub>
                <m:sSubPr>
                  <m:ctrlPr>
                    <w:rPr>
                      <w:rFonts w:ascii="Cambria Math" w:eastAsiaTheme="majorHAnsi" w:hAnsi="Cambria Math"/>
                      <w:b/>
                      <w:i/>
                      <w:lang w:eastAsia="zh-CN"/>
                    </w:rPr>
                  </m:ctrlPr>
                </m:sSubPr>
                <m:e>
                  <m:r>
                    <m:rPr>
                      <m:sty m:val="bi"/>
                    </m:rPr>
                    <w:rPr>
                      <w:rFonts w:ascii="Cambria Math" w:eastAsiaTheme="majorHAnsi" w:hAnsi="Cambria Math"/>
                      <w:lang w:eastAsia="zh-CN"/>
                    </w:rPr>
                    <m:t>error</m:t>
                  </m:r>
                </m:e>
                <m:sub>
                  <m:r>
                    <m:rPr>
                      <m:sty m:val="bi"/>
                    </m:rPr>
                    <w:rPr>
                      <w:rFonts w:ascii="Cambria Math" w:eastAsiaTheme="majorHAnsi" w:hAnsi="Cambria Math"/>
                      <w:lang w:eastAsia="zh-CN"/>
                    </w:rPr>
                    <m:t>UE, DL,RX</m:t>
                  </m:r>
                </m:sub>
              </m:sSub>
              <m:r>
                <m:rPr>
                  <m:sty m:val="bi"/>
                </m:rPr>
                <w:rPr>
                  <w:rFonts w:ascii="Cambria Math" w:eastAsiaTheme="majorHAnsi" w:hAnsi="Cambria Math"/>
                  <w:lang w:eastAsia="zh-CN"/>
                </w:rPr>
                <m:t xml:space="preserve"> +</m:t>
              </m:r>
              <m:sSub>
                <m:sSubPr>
                  <m:ctrlPr>
                    <w:rPr>
                      <w:rFonts w:ascii="Cambria Math" w:eastAsiaTheme="majorHAnsi" w:hAnsi="Cambria Math"/>
                      <w:b/>
                      <w:i/>
                      <w:lang w:eastAsia="zh-CN"/>
                    </w:rPr>
                  </m:ctrlPr>
                </m:sSubPr>
                <m:e>
                  <m:r>
                    <m:rPr>
                      <m:sty m:val="bi"/>
                    </m:rPr>
                    <w:rPr>
                      <w:rFonts w:ascii="Cambria Math" w:eastAsiaTheme="majorHAnsi" w:hAnsi="Cambria Math"/>
                      <w:lang w:eastAsia="zh-CN"/>
                    </w:rPr>
                    <m:t>error</m:t>
                  </m:r>
                </m:e>
                <m:sub>
                  <m:r>
                    <m:rPr>
                      <m:sty m:val="bi"/>
                    </m:rPr>
                    <w:rPr>
                      <w:rFonts w:ascii="Cambria Math" w:eastAsiaTheme="majorHAnsi" w:hAnsi="Cambria Math"/>
                      <w:lang w:eastAsia="zh-CN"/>
                    </w:rPr>
                    <m:t xml:space="preserve">UE, UL, TX </m:t>
                  </m:r>
                </m:sub>
              </m:sSub>
              <m:r>
                <m:rPr>
                  <m:sty m:val="bi"/>
                </m:rPr>
                <w:rPr>
                  <w:rFonts w:ascii="Cambria Math" w:eastAsiaTheme="majorHAnsi" w:hAnsi="Cambria Math"/>
                  <w:lang w:eastAsia="zh-CN"/>
                </w:rPr>
                <m:t>+</m:t>
              </m:r>
              <m:sSub>
                <m:sSubPr>
                  <m:ctrlPr>
                    <w:rPr>
                      <w:rFonts w:ascii="Cambria Math" w:eastAsiaTheme="majorHAnsi" w:hAnsi="Cambria Math"/>
                      <w:b/>
                      <w:i/>
                      <w:lang w:eastAsia="zh-CN"/>
                    </w:rPr>
                  </m:ctrlPr>
                </m:sSubPr>
                <m:e>
                  <m:r>
                    <m:rPr>
                      <m:sty m:val="bi"/>
                    </m:rPr>
                    <w:rPr>
                      <w:rFonts w:ascii="Cambria Math" w:eastAsiaTheme="majorHAnsi" w:hAnsi="Cambria Math"/>
                      <w:lang w:eastAsia="zh-CN"/>
                    </w:rPr>
                    <m:t>error</m:t>
                  </m:r>
                </m:e>
                <m:sub>
                  <m:r>
                    <m:rPr>
                      <m:sty m:val="bi"/>
                    </m:rPr>
                    <w:rPr>
                      <w:rFonts w:ascii="Cambria Math" w:eastAsiaTheme="majorHAnsi" w:hAnsi="Cambria Math"/>
                      <w:lang w:eastAsia="zh-CN"/>
                    </w:rPr>
                    <m:t>BS, UL,RX</m:t>
                  </m:r>
                </m:sub>
              </m:sSub>
              <m:r>
                <m:rPr>
                  <m:sty m:val="bi"/>
                </m:rPr>
                <w:rPr>
                  <w:rFonts w:ascii="Cambria Math" w:eastAsiaTheme="majorHAnsi" w:hAnsi="Cambria Math"/>
                  <w:lang w:eastAsia="zh-CN"/>
                </w:rPr>
                <m:t>+</m:t>
              </m:r>
              <m:sSub>
                <m:sSubPr>
                  <m:ctrlPr>
                    <w:rPr>
                      <w:rFonts w:ascii="Cambria Math" w:eastAsiaTheme="majorHAnsi" w:hAnsi="Cambria Math"/>
                      <w:b/>
                      <w:i/>
                      <w:lang w:eastAsia="zh-CN"/>
                    </w:rPr>
                  </m:ctrlPr>
                </m:sSubPr>
                <m:e>
                  <m:r>
                    <m:rPr>
                      <m:sty m:val="bi"/>
                    </m:rPr>
                    <w:rPr>
                      <w:rFonts w:ascii="Cambria Math" w:eastAsiaTheme="majorHAnsi" w:hAnsi="Cambria Math"/>
                      <w:lang w:eastAsia="zh-CN"/>
                    </w:rPr>
                    <m:t>error</m:t>
                  </m:r>
                </m:e>
                <m:sub>
                  <m:sSub>
                    <m:sSubPr>
                      <m:ctrlPr>
                        <w:rPr>
                          <w:rFonts w:ascii="Cambria Math" w:eastAsiaTheme="majorHAnsi" w:hAnsi="Cambria Math"/>
                          <w:b/>
                          <w:i/>
                          <w:lang w:eastAsia="zh-CN"/>
                        </w:rPr>
                      </m:ctrlPr>
                    </m:sSubPr>
                    <m:e>
                      <m:r>
                        <m:rPr>
                          <m:sty m:val="bi"/>
                        </m:rPr>
                        <w:rPr>
                          <w:rFonts w:ascii="Cambria Math" w:eastAsiaTheme="majorHAnsi" w:hAnsi="Cambria Math"/>
                          <w:lang w:eastAsia="zh-CN"/>
                        </w:rPr>
                        <m:t>RxTx</m:t>
                      </m:r>
                    </m:e>
                    <m:sub>
                      <m:r>
                        <m:rPr>
                          <m:sty m:val="bi"/>
                        </m:rPr>
                        <w:rPr>
                          <w:rFonts w:ascii="Cambria Math" w:eastAsiaTheme="majorHAnsi" w:hAnsi="Cambria Math"/>
                          <w:lang w:eastAsia="zh-CN"/>
                        </w:rPr>
                        <m:t>indication</m:t>
                      </m:r>
                    </m:sub>
                  </m:sSub>
                </m:sub>
              </m:sSub>
            </m:num>
            <m:den>
              <m:r>
                <m:rPr>
                  <m:sty m:val="bi"/>
                </m:rPr>
                <w:rPr>
                  <w:rFonts w:ascii="Cambria Math" w:eastAsiaTheme="majorHAnsi" w:hAnsi="Cambria Math"/>
                  <w:lang w:eastAsia="zh-CN"/>
                </w:rPr>
                <m:t>2</m:t>
              </m:r>
            </m:den>
          </m:f>
        </m:oMath>
      </m:oMathPara>
    </w:p>
    <w:p w14:paraId="4E6470C9" w14:textId="1194BC6D" w:rsidR="0066592B" w:rsidRPr="005F7C5A" w:rsidRDefault="0066592B" w:rsidP="005F7C5A">
      <w:pPr>
        <w:pStyle w:val="B1"/>
        <w:ind w:left="0"/>
        <w:rPr>
          <w:rFonts w:eastAsiaTheme="majorHAnsi"/>
          <w:lang w:eastAsia="ko-KR"/>
        </w:rPr>
      </w:pPr>
    </w:p>
    <w:p w14:paraId="2FCEBB2E" w14:textId="77777777" w:rsidR="00F832F8" w:rsidRPr="00135E6A" w:rsidRDefault="00F832F8" w:rsidP="00F832F8">
      <w:pPr>
        <w:pStyle w:val="H2"/>
        <w:numPr>
          <w:ilvl w:val="1"/>
          <w:numId w:val="1"/>
        </w:numPr>
        <w:ind w:leftChars="0"/>
        <w:rPr>
          <w:rFonts w:eastAsia="SimSun"/>
          <w:lang w:eastAsia="zh-CN"/>
        </w:rPr>
      </w:pPr>
      <w:r>
        <w:rPr>
          <w:rFonts w:eastAsiaTheme="minorEastAsia"/>
        </w:rPr>
        <w:t>Delay compensation options</w:t>
      </w:r>
    </w:p>
    <w:p w14:paraId="51F2734C" w14:textId="3676A28C" w:rsidR="00792427" w:rsidRPr="00F70473" w:rsidRDefault="006D4200" w:rsidP="00F70473">
      <w:pPr>
        <w:pStyle w:val="B1"/>
        <w:rPr>
          <w:rFonts w:eastAsia="SimSun"/>
          <w:b/>
          <w:u w:val="single"/>
          <w:lang w:eastAsia="zh-CN"/>
        </w:rPr>
      </w:pPr>
      <w:r w:rsidRPr="00F70473">
        <w:rPr>
          <w:b/>
          <w:u w:val="single"/>
        </w:rPr>
        <w:t>Option 1 (TA based)</w:t>
      </w:r>
    </w:p>
    <w:p w14:paraId="0BD0D47C" w14:textId="43505036" w:rsidR="00ED6C41" w:rsidRPr="005F7C5A" w:rsidRDefault="00ED6C41" w:rsidP="006D4200">
      <w:pPr>
        <w:pStyle w:val="B1"/>
        <w:rPr>
          <w:lang w:eastAsia="ko-KR"/>
        </w:rPr>
      </w:pPr>
      <w:r>
        <w:rPr>
          <w:lang w:eastAsia="ko-KR"/>
        </w:rPr>
        <w:t>The option 1a mean</w:t>
      </w:r>
      <w:r w:rsidRPr="00F7187E">
        <w:rPr>
          <w:lang w:eastAsia="ko-KR"/>
        </w:rPr>
        <w:t xml:space="preserve">s </w:t>
      </w:r>
      <m:oMath>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TA_indication</m:t>
            </m:r>
          </m:sub>
        </m:sSub>
      </m:oMath>
      <w:r w:rsidRPr="005F7C5A">
        <w:rPr>
          <w:lang w:eastAsia="ko-KR"/>
        </w:rPr>
        <w:t xml:space="preserve"> can be reduced. </w:t>
      </w:r>
      <w:r w:rsidR="00745F14" w:rsidRPr="005F7C5A">
        <w:rPr>
          <w:lang w:eastAsia="ko-KR"/>
        </w:rPr>
        <w:t xml:space="preserve">Our understanding </w:t>
      </w:r>
      <w:r w:rsidR="00D760D5" w:rsidRPr="005F7C5A">
        <w:rPr>
          <w:lang w:eastAsia="ko-KR"/>
        </w:rPr>
        <w:t>finer</w:t>
      </w:r>
      <w:r w:rsidR="00745F14" w:rsidRPr="005F7C5A">
        <w:rPr>
          <w:lang w:eastAsia="ko-KR"/>
        </w:rPr>
        <w:t xml:space="preserve"> </w:t>
      </w:r>
      <m:oMath>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TA_indication</m:t>
            </m:r>
          </m:sub>
        </m:sSub>
      </m:oMath>
      <w:r w:rsidR="00745F14" w:rsidRPr="005F7C5A">
        <w:rPr>
          <w:lang w:eastAsia="ko-KR"/>
        </w:rPr>
        <w:t xml:space="preserve"> is not sufficient a</w:t>
      </w:r>
      <w:r w:rsidR="00D760D5" w:rsidRPr="005F7C5A">
        <w:rPr>
          <w:lang w:eastAsia="ko-KR"/>
        </w:rPr>
        <w:t xml:space="preserve"> for control to control case a</w:t>
      </w:r>
      <w:r w:rsidR="00745F14" w:rsidRPr="005F7C5A">
        <w:rPr>
          <w:lang w:eastAsia="ko-KR"/>
        </w:rPr>
        <w:t xml:space="preserve">nd other terms should be reduced as well. </w:t>
      </w:r>
      <w:r w:rsidRPr="00F7187E">
        <w:rPr>
          <w:rFonts w:hint="eastAsia"/>
          <w:lang w:eastAsia="ko-KR"/>
        </w:rPr>
        <w:t>T</w:t>
      </w:r>
      <w:r w:rsidRPr="00F7187E">
        <w:rPr>
          <w:lang w:eastAsia="ko-KR"/>
        </w:rPr>
        <w:t xml:space="preserve">he option 1b means </w:t>
      </w:r>
      <m:oMath>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TA_indication</m:t>
            </m:r>
          </m:sub>
        </m:sSub>
      </m:oMath>
      <w:r w:rsidRPr="005F7C5A">
        <w:rPr>
          <w:lang w:eastAsia="ko-KR"/>
        </w:rPr>
        <w:t xml:space="preserve"> and </w:t>
      </w:r>
      <m:oMath>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TA_adjustment</m:t>
            </m:r>
          </m:sub>
        </m:sSub>
      </m:oMath>
      <w:r w:rsidRPr="005F7C5A">
        <w:rPr>
          <w:lang w:eastAsia="ko-KR"/>
        </w:rPr>
        <w:t xml:space="preserve"> and </w:t>
      </w:r>
      <m:oMath>
        <m:r>
          <w:rPr>
            <w:rFonts w:ascii="Cambria Math" w:eastAsia="DengXian" w:hAnsi="Cambria Math"/>
            <w:lang w:eastAsia="zh-CN"/>
          </w:rPr>
          <m:t>Te</m:t>
        </m:r>
      </m:oMath>
      <w:r w:rsidRPr="005F7C5A">
        <w:rPr>
          <w:lang w:eastAsia="ko-KR"/>
        </w:rPr>
        <w:t xml:space="preserve"> can be reduced</w:t>
      </w:r>
      <w:r w:rsidR="00D760D5" w:rsidRPr="005F7C5A">
        <w:rPr>
          <w:lang w:eastAsia="ko-KR"/>
        </w:rPr>
        <w:t xml:space="preserve"> by requirements</w:t>
      </w:r>
      <w:r w:rsidRPr="005F7C5A">
        <w:rPr>
          <w:lang w:eastAsia="ko-KR"/>
        </w:rPr>
        <w:t>.</w:t>
      </w:r>
      <w:r w:rsidR="00F942FC" w:rsidRPr="005F7C5A">
        <w:rPr>
          <w:lang w:eastAsia="ko-KR"/>
        </w:rPr>
        <w:t xml:space="preserve"> </w:t>
      </w:r>
      <w:r w:rsidR="00D760D5" w:rsidRPr="005F7C5A">
        <w:rPr>
          <w:lang w:eastAsia="ko-KR"/>
        </w:rPr>
        <w:t xml:space="preserve">The error bound can be reused </w:t>
      </w:r>
      <w:r w:rsidR="00B82AC7" w:rsidRPr="005F7C5A">
        <w:rPr>
          <w:lang w:eastAsia="ko-KR"/>
        </w:rPr>
        <w:t xml:space="preserve">but </w:t>
      </w:r>
      <w:proofErr w:type="spellStart"/>
      <w:r w:rsidR="00B82AC7" w:rsidRPr="005F7C5A">
        <w:rPr>
          <w:i/>
          <w:lang w:eastAsia="ko-KR"/>
        </w:rPr>
        <w:t>Te</w:t>
      </w:r>
      <w:proofErr w:type="spellEnd"/>
      <w:r w:rsidR="00B82AC7" w:rsidRPr="005F7C5A">
        <w:rPr>
          <w:lang w:eastAsia="ko-KR"/>
        </w:rPr>
        <w:t xml:space="preserve"> would be smaller because the UE may keep its TA</w:t>
      </w:r>
      <w:r w:rsidR="000E5FDE" w:rsidRPr="005F7C5A">
        <w:rPr>
          <w:lang w:eastAsia="ko-KR"/>
        </w:rPr>
        <w:t xml:space="preserve"> during the URLLC service</w:t>
      </w:r>
      <w:r w:rsidR="00B82AC7" w:rsidRPr="005F7C5A">
        <w:rPr>
          <w:lang w:eastAsia="ko-KR"/>
        </w:rPr>
        <w:t>. If option 1b is applied, then the gNB indicates additional granularity to interpret the indicated TA command</w:t>
      </w:r>
      <w:r w:rsidR="00DE0B8D" w:rsidRPr="005F7C5A">
        <w:rPr>
          <w:lang w:eastAsia="ko-KR"/>
        </w:rPr>
        <w:t xml:space="preserve">, and </w:t>
      </w:r>
      <w:r w:rsidR="005F0922" w:rsidRPr="005F7C5A">
        <w:rPr>
          <w:lang w:eastAsia="ko-KR"/>
        </w:rPr>
        <w:t>a</w:t>
      </w:r>
      <w:r w:rsidR="00DE0B8D" w:rsidRPr="005F7C5A">
        <w:rPr>
          <w:lang w:eastAsia="ko-KR"/>
        </w:rPr>
        <w:t xml:space="preserve"> new signalling should </w:t>
      </w:r>
      <w:r w:rsidR="005F0922" w:rsidRPr="005F7C5A">
        <w:rPr>
          <w:lang w:eastAsia="ko-KR"/>
        </w:rPr>
        <w:t>indicate both TA command and its granularity.</w:t>
      </w:r>
      <w:r w:rsidR="000E5FDE" w:rsidRPr="005F7C5A">
        <w:rPr>
          <w:lang w:eastAsia="ko-KR"/>
        </w:rPr>
        <w:t xml:space="preserve"> The </w:t>
      </w:r>
      <w:proofErr w:type="spellStart"/>
      <w:r w:rsidR="000E5FDE" w:rsidRPr="005F7C5A">
        <w:rPr>
          <w:i/>
          <w:lang w:eastAsia="ko-KR"/>
        </w:rPr>
        <w:t>Te</w:t>
      </w:r>
      <w:proofErr w:type="spellEnd"/>
      <w:r w:rsidR="000E5FDE" w:rsidRPr="005F7C5A">
        <w:rPr>
          <w:lang w:eastAsia="ko-KR"/>
        </w:rPr>
        <w:t xml:space="preserve"> can be specified as minimal to reduce the residual error.</w:t>
      </w:r>
    </w:p>
    <w:p w14:paraId="337641AD" w14:textId="5B811581" w:rsidR="000A7C17" w:rsidRDefault="00F942FC" w:rsidP="006D4200">
      <w:pPr>
        <w:pStyle w:val="B1"/>
        <w:rPr>
          <w:lang w:eastAsia="ko-KR"/>
        </w:rPr>
      </w:pPr>
      <w:r>
        <w:rPr>
          <w:rFonts w:hint="eastAsia"/>
          <w:lang w:eastAsia="ko-KR"/>
        </w:rPr>
        <w:lastRenderedPageBreak/>
        <w:t>T</w:t>
      </w:r>
      <w:r>
        <w:rPr>
          <w:lang w:eastAsia="ko-KR"/>
        </w:rPr>
        <w:t xml:space="preserve">he option 1c depends on proponent companies, and one candidate can be the correction term for the PD. The UE receives the correction term and apply this at the TA. </w:t>
      </w:r>
      <w:r w:rsidR="000A7C17">
        <w:rPr>
          <w:lang w:eastAsia="ko-KR"/>
        </w:rPr>
        <w:t xml:space="preserve">The correction term </w:t>
      </w:r>
      <w:r w:rsidR="00970CC0">
        <w:rPr>
          <w:lang w:eastAsia="ko-KR"/>
        </w:rPr>
        <w:t xml:space="preserve">from an additional loop </w:t>
      </w:r>
      <w:r w:rsidR="000A7C17">
        <w:rPr>
          <w:lang w:eastAsia="ko-KR"/>
        </w:rPr>
        <w:t xml:space="preserve">is not a TA, and the UE does not update the TA by receiving the correction term. </w:t>
      </w:r>
      <w:r w:rsidR="005F7C5A">
        <w:rPr>
          <w:lang w:eastAsia="ko-KR"/>
        </w:rPr>
        <w:t xml:space="preserve">In our understanding, the correction term can be an index to derive finer TA or even other quantity such as </w:t>
      </w:r>
      <w:proofErr w:type="spellStart"/>
      <w:r w:rsidR="005F7C5A">
        <w:rPr>
          <w:lang w:eastAsia="ko-KR"/>
        </w:rPr>
        <w:t>RxTx</w:t>
      </w:r>
      <w:proofErr w:type="spellEnd"/>
      <w:r w:rsidR="005F7C5A">
        <w:rPr>
          <w:lang w:eastAsia="ko-KR"/>
        </w:rPr>
        <w:t xml:space="preserve"> time difference that can be translated as TA. </w:t>
      </w:r>
      <w:r w:rsidR="005F0922">
        <w:rPr>
          <w:lang w:eastAsia="ko-KR"/>
        </w:rPr>
        <w:t xml:space="preserve">This also requires a new signalling. </w:t>
      </w:r>
      <w:r w:rsidR="004A7C90">
        <w:rPr>
          <w:lang w:eastAsia="ko-KR"/>
        </w:rPr>
        <w:t>Since the UE add/subtract the correction term from the TA, the signalling mechanism should be similar to the TA indication. Also, in</w:t>
      </w:r>
      <w:r w:rsidR="005F0922">
        <w:rPr>
          <w:lang w:eastAsia="ko-KR"/>
        </w:rPr>
        <w:t xml:space="preserve"> order to reduce the residual TA, the correction term should have finer granularity</w:t>
      </w:r>
      <w:r w:rsidR="000E5FDE">
        <w:rPr>
          <w:lang w:eastAsia="ko-KR"/>
        </w:rPr>
        <w:t xml:space="preserve"> and autonomous TA adjustment can be disabled to offset the unknown quantity</w:t>
      </w:r>
      <w:r w:rsidR="005F0922">
        <w:rPr>
          <w:lang w:eastAsia="ko-KR"/>
        </w:rPr>
        <w:t xml:space="preserve">. In our understanding, the correction term </w:t>
      </w:r>
      <w:r w:rsidR="004A7C90">
        <w:rPr>
          <w:lang w:eastAsia="ko-KR"/>
        </w:rPr>
        <w:t>in the option 1c and the finer TA command in the option 1b have much in common except the impact to the legacy TA value.</w:t>
      </w:r>
      <w:r w:rsidR="00544458">
        <w:rPr>
          <w:lang w:eastAsia="ko-KR"/>
        </w:rPr>
        <w:t xml:space="preserve"> </w:t>
      </w:r>
    </w:p>
    <w:p w14:paraId="53770289" w14:textId="0449AA37" w:rsidR="00067E54" w:rsidRDefault="00067E54" w:rsidP="006D4200">
      <w:pPr>
        <w:pStyle w:val="B1"/>
        <w:rPr>
          <w:lang w:eastAsia="ko-KR"/>
        </w:rPr>
      </w:pPr>
      <w:r>
        <w:rPr>
          <w:lang w:eastAsia="ko-KR"/>
        </w:rPr>
        <w:t>In the overhead perspective, the option 1a</w:t>
      </w:r>
      <w:r w:rsidR="006244C2">
        <w:rPr>
          <w:lang w:eastAsia="ko-KR"/>
        </w:rPr>
        <w:t>/1b</w:t>
      </w:r>
      <w:r>
        <w:rPr>
          <w:lang w:eastAsia="ko-KR"/>
        </w:rPr>
        <w:t xml:space="preserve"> may have similar overhead to the legacy</w:t>
      </w:r>
      <w:r w:rsidR="00480DE4">
        <w:rPr>
          <w:lang w:eastAsia="ko-KR"/>
        </w:rPr>
        <w:t xml:space="preserve"> behavior</w:t>
      </w:r>
      <w:r>
        <w:rPr>
          <w:lang w:eastAsia="ko-KR"/>
        </w:rPr>
        <w:t>, but the option 1</w:t>
      </w:r>
      <w:r w:rsidR="006244C2">
        <w:rPr>
          <w:lang w:eastAsia="ko-KR"/>
        </w:rPr>
        <w:t>c</w:t>
      </w:r>
      <w:r>
        <w:rPr>
          <w:lang w:eastAsia="ko-KR"/>
        </w:rPr>
        <w:t xml:space="preserve"> </w:t>
      </w:r>
      <w:r w:rsidR="006244C2">
        <w:rPr>
          <w:lang w:eastAsia="ko-KR"/>
        </w:rPr>
        <w:t>should keep additional loop which has an additional control overhead.</w:t>
      </w:r>
    </w:p>
    <w:p w14:paraId="581F4AB8" w14:textId="77777777" w:rsidR="00F70473" w:rsidRPr="00F70473" w:rsidRDefault="00F70473" w:rsidP="00F70473">
      <w:pPr>
        <w:pStyle w:val="B1"/>
        <w:rPr>
          <w:rFonts w:eastAsia="SimSun"/>
          <w:b/>
          <w:u w:val="single"/>
          <w:lang w:eastAsia="zh-CN"/>
        </w:rPr>
      </w:pPr>
      <w:r w:rsidRPr="00F70473">
        <w:rPr>
          <w:b/>
          <w:u w:val="single"/>
        </w:rPr>
        <w:t>Option 2 (RTT based)</w:t>
      </w:r>
    </w:p>
    <w:p w14:paraId="56FF6716" w14:textId="0BDB7C9E" w:rsidR="003924FB" w:rsidRDefault="00745F14" w:rsidP="006D4200">
      <w:pPr>
        <w:pStyle w:val="B1"/>
        <w:rPr>
          <w:lang w:eastAsia="ko-KR"/>
        </w:rPr>
      </w:pPr>
      <w:r>
        <w:rPr>
          <w:lang w:eastAsia="ko-KR"/>
        </w:rPr>
        <w:t xml:space="preserve">The </w:t>
      </w:r>
      <w:r w:rsidR="00244D85">
        <w:rPr>
          <w:lang w:eastAsia="ko-KR"/>
        </w:rPr>
        <w:t xml:space="preserve">option 2 has generally considered lower error because </w:t>
      </w:r>
      <w:r w:rsidR="005D6F73">
        <w:rPr>
          <w:lang w:eastAsia="ko-KR"/>
        </w:rPr>
        <w:t xml:space="preserve">one link </w:t>
      </w:r>
      <w:r w:rsidR="00244D85">
        <w:rPr>
          <w:lang w:eastAsia="ko-KR"/>
        </w:rPr>
        <w:t>participate</w:t>
      </w:r>
      <w:r w:rsidR="005D6F73">
        <w:rPr>
          <w:lang w:eastAsia="ko-KR"/>
        </w:rPr>
        <w:t xml:space="preserve"> to the error and the other link does not</w:t>
      </w:r>
      <w:r w:rsidR="00244D85">
        <w:rPr>
          <w:lang w:eastAsia="ko-KR"/>
        </w:rPr>
        <w:t xml:space="preserve">. If the </w:t>
      </w:r>
      <w:proofErr w:type="spellStart"/>
      <w:r w:rsidR="00244D85">
        <w:rPr>
          <w:lang w:eastAsia="ko-KR"/>
        </w:rPr>
        <w:t>RxTx</w:t>
      </w:r>
      <w:proofErr w:type="spellEnd"/>
      <w:r w:rsidR="00244D85">
        <w:rPr>
          <w:lang w:eastAsia="ko-KR"/>
        </w:rPr>
        <w:t xml:space="preserve"> time difference is estimated at the UE, then the UE reports the value to the gNB, or if the </w:t>
      </w:r>
      <w:proofErr w:type="spellStart"/>
      <w:r w:rsidR="00244D85">
        <w:rPr>
          <w:lang w:eastAsia="ko-KR"/>
        </w:rPr>
        <w:t>RxTx</w:t>
      </w:r>
      <w:proofErr w:type="spellEnd"/>
      <w:r w:rsidR="00244D85">
        <w:rPr>
          <w:lang w:eastAsia="ko-KR"/>
        </w:rPr>
        <w:t xml:space="preserve"> time difference is estimated at the gNB, then the gNB indicates the value to the UE.</w:t>
      </w:r>
      <w:r w:rsidR="002C1EC6">
        <w:rPr>
          <w:lang w:eastAsia="ko-KR"/>
        </w:rPr>
        <w:t xml:space="preserve"> </w:t>
      </w:r>
      <w:r w:rsidR="00A45623">
        <w:rPr>
          <w:lang w:eastAsia="ko-KR"/>
        </w:rPr>
        <w:t>This is because the Rel-17 scenario concerns the presence of the global clock at either UE or gNB.</w:t>
      </w:r>
      <w:r w:rsidR="00EC306C">
        <w:rPr>
          <w:lang w:eastAsia="ko-KR"/>
        </w:rPr>
        <w:t xml:space="preserve"> This can be seen as an overhead, but option 1c may have additional indication and the additional overhead is similar qualitatively.</w:t>
      </w:r>
    </w:p>
    <w:p w14:paraId="3A30FFD3" w14:textId="59469E77" w:rsidR="003327FF" w:rsidRDefault="009C0302" w:rsidP="003327FF">
      <w:pPr>
        <w:pStyle w:val="B1"/>
        <w:rPr>
          <w:lang w:eastAsia="ko-KR"/>
        </w:rPr>
      </w:pPr>
      <w:r>
        <w:rPr>
          <w:lang w:eastAsia="ko-KR"/>
        </w:rPr>
        <w:t>In the overhead perspective, the option 2 may have larger RS overhead</w:t>
      </w:r>
      <w:r w:rsidR="009072AF">
        <w:rPr>
          <w:lang w:eastAsia="ko-KR"/>
        </w:rPr>
        <w:t xml:space="preserve">, </w:t>
      </w:r>
      <w:r>
        <w:rPr>
          <w:lang w:eastAsia="ko-KR"/>
        </w:rPr>
        <w:t xml:space="preserve">because PRS is usually used to estimate </w:t>
      </w:r>
      <w:proofErr w:type="spellStart"/>
      <w:r>
        <w:rPr>
          <w:lang w:eastAsia="ko-KR"/>
        </w:rPr>
        <w:t>RxTx</w:t>
      </w:r>
      <w:proofErr w:type="spellEnd"/>
      <w:r>
        <w:rPr>
          <w:lang w:eastAsia="ko-KR"/>
        </w:rPr>
        <w:t xml:space="preserve"> time difference</w:t>
      </w:r>
      <w:r w:rsidR="009072AF">
        <w:rPr>
          <w:lang w:eastAsia="ko-KR"/>
        </w:rPr>
        <w:t>.</w:t>
      </w:r>
      <w:r w:rsidR="00AC0130">
        <w:rPr>
          <w:lang w:eastAsia="ko-KR"/>
        </w:rPr>
        <w:t xml:space="preserve"> </w:t>
      </w:r>
      <w:r w:rsidR="00E62222">
        <w:rPr>
          <w:lang w:eastAsia="ko-KR"/>
        </w:rPr>
        <w:t xml:space="preserve">Some companies propose to use CSI-RS instead of PRS for the </w:t>
      </w:r>
      <w:proofErr w:type="spellStart"/>
      <w:r w:rsidR="00E62222">
        <w:rPr>
          <w:lang w:eastAsia="ko-KR"/>
        </w:rPr>
        <w:t>RxTx</w:t>
      </w:r>
      <w:proofErr w:type="spellEnd"/>
      <w:r w:rsidR="00E62222">
        <w:rPr>
          <w:lang w:eastAsia="ko-KR"/>
        </w:rPr>
        <w:t xml:space="preserve"> time difference</w:t>
      </w:r>
      <w:r w:rsidR="00E62222">
        <w:rPr>
          <w:lang w:eastAsia="ko-KR"/>
        </w:rPr>
        <w:t xml:space="preserve">, and we think the CSI-RS based metric may be less accurate as PRS based metric and new performance requirement may be specified. We concern the CSI-RS may have similar overhead as PRS at last to keep comparable performance for </w:t>
      </w:r>
      <w:proofErr w:type="spellStart"/>
      <w:r w:rsidR="00E62222">
        <w:rPr>
          <w:lang w:eastAsia="ko-KR"/>
        </w:rPr>
        <w:t>RxTx</w:t>
      </w:r>
      <w:proofErr w:type="spellEnd"/>
      <w:r w:rsidR="00E62222">
        <w:rPr>
          <w:lang w:eastAsia="ko-KR"/>
        </w:rPr>
        <w:t xml:space="preserve"> time difference</w:t>
      </w:r>
      <w:r w:rsidR="00E62222">
        <w:rPr>
          <w:lang w:eastAsia="ko-KR"/>
        </w:rPr>
        <w:t>.</w:t>
      </w:r>
    </w:p>
    <w:p w14:paraId="4E6942A4" w14:textId="7894B3BB" w:rsidR="004201E7" w:rsidRDefault="003327FF" w:rsidP="003327FF">
      <w:pPr>
        <w:pStyle w:val="B1"/>
        <w:rPr>
          <w:lang w:eastAsia="ko-KR"/>
        </w:rPr>
      </w:pPr>
      <w:r w:rsidRPr="002E5047">
        <w:rPr>
          <w:rFonts w:hint="eastAsia"/>
          <w:u w:val="single"/>
          <w:lang w:eastAsia="ko-KR"/>
        </w:rPr>
        <w:t>C</w:t>
      </w:r>
      <w:r w:rsidRPr="002E5047">
        <w:rPr>
          <w:u w:val="single"/>
          <w:lang w:eastAsia="ko-KR"/>
        </w:rPr>
        <w:t>omparing option 1x and option 2,</w:t>
      </w:r>
      <w:r>
        <w:rPr>
          <w:lang w:eastAsia="ko-KR"/>
        </w:rPr>
        <w:t xml:space="preserve"> SRS/PRACH would be used for UL timing estimation, while different DL RS can be used. The option 1x can use SS/PBCH block for DL timing. </w:t>
      </w:r>
      <w:r w:rsidR="00697A48">
        <w:rPr>
          <w:lang w:eastAsia="ko-KR"/>
        </w:rPr>
        <w:t>If we want more accurate DL timing, then other RS such as CSI-RS or even PRS can be used that has wider bandwidth and more density.</w:t>
      </w:r>
      <w:r w:rsidR="00B61F55">
        <w:rPr>
          <w:lang w:eastAsia="ko-KR"/>
        </w:rPr>
        <w:t xml:space="preserve"> When we stick to use only SS/PBCH block, t</w:t>
      </w:r>
      <w:r>
        <w:rPr>
          <w:lang w:eastAsia="ko-KR"/>
        </w:rPr>
        <w:t xml:space="preserve">he advantage </w:t>
      </w:r>
      <w:r w:rsidR="002C15DC">
        <w:rPr>
          <w:lang w:eastAsia="ko-KR"/>
        </w:rPr>
        <w:t xml:space="preserve">does </w:t>
      </w:r>
      <w:r>
        <w:rPr>
          <w:lang w:eastAsia="ko-KR"/>
        </w:rPr>
        <w:t>not rely on additional DL PRS, whereas the option 2 is</w:t>
      </w:r>
      <w:r w:rsidR="00BF6A7B">
        <w:rPr>
          <w:lang w:eastAsia="ko-KR"/>
        </w:rPr>
        <w:t xml:space="preserve"> tied to the definition of </w:t>
      </w:r>
      <w:proofErr w:type="spellStart"/>
      <w:r w:rsidR="00BF6A7B">
        <w:rPr>
          <w:lang w:eastAsia="ko-KR"/>
        </w:rPr>
        <w:t>RxTx</w:t>
      </w:r>
      <w:proofErr w:type="spellEnd"/>
      <w:r w:rsidR="00BF6A7B">
        <w:rPr>
          <w:lang w:eastAsia="ko-KR"/>
        </w:rPr>
        <w:t xml:space="preserve"> time difference in the TS 38.215</w:t>
      </w:r>
      <w:r>
        <w:rPr>
          <w:lang w:eastAsia="ko-KR"/>
        </w:rPr>
        <w:t xml:space="preserve">. </w:t>
      </w:r>
    </w:p>
    <w:p w14:paraId="49161FD5" w14:textId="73EF2D99" w:rsidR="00697A48" w:rsidRDefault="003327FF" w:rsidP="00697A48">
      <w:pPr>
        <w:pStyle w:val="B1"/>
        <w:rPr>
          <w:rFonts w:eastAsiaTheme="majorHAnsi"/>
          <w:lang w:eastAsia="ko-KR"/>
        </w:rPr>
      </w:pPr>
      <w:r>
        <w:rPr>
          <w:lang w:eastAsia="ko-KR"/>
        </w:rPr>
        <w:t xml:space="preserve">We think the option 2 requires additional RS overhead, which can be wideband and occupy many symbols. Also, </w:t>
      </w:r>
      <w:r w:rsidR="007B3286">
        <w:rPr>
          <w:lang w:eastAsia="ko-KR"/>
        </w:rPr>
        <w:t xml:space="preserve">the </w:t>
      </w:r>
      <w:r w:rsidR="00AC23E0">
        <w:rPr>
          <w:lang w:eastAsia="ko-KR"/>
        </w:rPr>
        <w:t xml:space="preserve">DL PRS is configured per </w:t>
      </w:r>
      <w:r w:rsidR="00133BF1">
        <w:rPr>
          <w:lang w:eastAsia="ko-KR"/>
        </w:rPr>
        <w:t>frequency layer</w:t>
      </w:r>
      <w:r w:rsidR="00AC23E0">
        <w:rPr>
          <w:lang w:eastAsia="ko-KR"/>
        </w:rPr>
        <w:t xml:space="preserve"> </w:t>
      </w:r>
      <w:r w:rsidR="00326B9D">
        <w:rPr>
          <w:lang w:eastAsia="ko-KR"/>
        </w:rPr>
        <w:t xml:space="preserve">and DL BWP may be changed to receive the DL PRS, and </w:t>
      </w:r>
      <w:r w:rsidR="00375CAF">
        <w:rPr>
          <w:lang w:eastAsia="ko-KR"/>
        </w:rPr>
        <w:t xml:space="preserve">DL PRS </w:t>
      </w:r>
      <w:r w:rsidR="0064054B">
        <w:rPr>
          <w:lang w:eastAsia="ko-KR"/>
        </w:rPr>
        <w:t>may not</w:t>
      </w:r>
      <w:r w:rsidR="00375CAF">
        <w:rPr>
          <w:lang w:eastAsia="ko-KR"/>
        </w:rPr>
        <w:t xml:space="preserve"> </w:t>
      </w:r>
      <w:r w:rsidR="0064054B">
        <w:rPr>
          <w:lang w:eastAsia="ko-KR"/>
        </w:rPr>
        <w:t>be</w:t>
      </w:r>
      <w:r w:rsidR="00375CAF">
        <w:rPr>
          <w:lang w:eastAsia="ko-KR"/>
        </w:rPr>
        <w:t xml:space="preserve"> triggered. Since the DL PRS resource may </w:t>
      </w:r>
      <w:r>
        <w:rPr>
          <w:lang w:eastAsia="ko-KR"/>
        </w:rPr>
        <w:t>have many REs</w:t>
      </w:r>
      <w:r w:rsidR="00375CAF">
        <w:rPr>
          <w:lang w:eastAsia="ko-KR"/>
        </w:rPr>
        <w:t>, the periodicity should be chosen carefully.</w:t>
      </w:r>
      <w:r w:rsidR="006B5C45">
        <w:rPr>
          <w:lang w:eastAsia="ko-KR"/>
        </w:rPr>
        <w:t xml:space="preserve"> </w:t>
      </w:r>
      <w:r w:rsidR="005E0E4B">
        <w:rPr>
          <w:lang w:eastAsia="ko-KR"/>
        </w:rPr>
        <w:t>At the same time, the reporting of the option 2 should be clarified.</w:t>
      </w:r>
    </w:p>
    <w:p w14:paraId="7046A33C" w14:textId="2510E75D" w:rsidR="00697A48" w:rsidRDefault="00697A48" w:rsidP="003327FF">
      <w:pPr>
        <w:pStyle w:val="B1"/>
        <w:rPr>
          <w:lang w:eastAsia="ko-KR"/>
        </w:rPr>
      </w:pPr>
      <w:r w:rsidRPr="00567F5F">
        <w:rPr>
          <w:rFonts w:eastAsiaTheme="majorHAnsi"/>
          <w:lang w:eastAsia="ko-KR"/>
        </w:rPr>
        <w:t>We would suggest that each option, including option 1c, need further clarification with detailed RS configuration and reporting configuration. We think that both performance and overhead can be further considered. If some options satisfy given requirements, then we can choose any option having the minimum overhead regarding the physical layer.</w:t>
      </w:r>
    </w:p>
    <w:p w14:paraId="08FE1D60" w14:textId="0FBAC25C" w:rsidR="00E460DE" w:rsidRDefault="00E460DE" w:rsidP="003327FF">
      <w:pPr>
        <w:pStyle w:val="B1"/>
        <w:rPr>
          <w:lang w:eastAsia="ko-KR"/>
        </w:rPr>
      </w:pPr>
      <w:r w:rsidRPr="00E460DE">
        <w:rPr>
          <w:lang w:eastAsia="ko-KR"/>
        </w:rPr>
        <w:t xml:space="preserve">On the other hand, </w:t>
      </w:r>
      <w:r>
        <w:rPr>
          <w:lang w:eastAsia="ko-KR"/>
        </w:rPr>
        <w:t xml:space="preserve">the gNB </w:t>
      </w:r>
      <w:proofErr w:type="spellStart"/>
      <w:r>
        <w:rPr>
          <w:lang w:eastAsia="ko-KR"/>
        </w:rPr>
        <w:t>RxTx</w:t>
      </w:r>
      <w:proofErr w:type="spellEnd"/>
      <w:r>
        <w:rPr>
          <w:lang w:eastAsia="ko-KR"/>
        </w:rPr>
        <w:t xml:space="preserve"> time difference can be indicated to the UE</w:t>
      </w:r>
      <w:r w:rsidR="004201E7">
        <w:rPr>
          <w:lang w:eastAsia="ko-KR"/>
        </w:rPr>
        <w:t>, or vice versa</w:t>
      </w:r>
      <w:r>
        <w:rPr>
          <w:lang w:eastAsia="ko-KR"/>
        </w:rPr>
        <w:t xml:space="preserve">. In this case, </w:t>
      </w:r>
      <w:r w:rsidR="005549D4">
        <w:rPr>
          <w:lang w:eastAsia="ko-KR"/>
        </w:rPr>
        <w:t xml:space="preserve">a unified design for both UL reporting and DL indication for </w:t>
      </w:r>
      <w:proofErr w:type="spellStart"/>
      <w:r w:rsidR="005549D4">
        <w:rPr>
          <w:lang w:eastAsia="ko-KR"/>
        </w:rPr>
        <w:t>RxTx</w:t>
      </w:r>
      <w:proofErr w:type="spellEnd"/>
      <w:r w:rsidR="005549D4">
        <w:rPr>
          <w:lang w:eastAsia="ko-KR"/>
        </w:rPr>
        <w:t xml:space="preserve"> time difference would be desirable.</w:t>
      </w:r>
    </w:p>
    <w:p w14:paraId="3B3CFE93" w14:textId="34EDCCC4" w:rsidR="00F7187E" w:rsidRDefault="00F7187E" w:rsidP="00F7187E">
      <w:pPr>
        <w:pStyle w:val="B1"/>
        <w:rPr>
          <w:b/>
          <w:lang w:eastAsia="ko-KR"/>
        </w:rPr>
      </w:pPr>
      <w:bookmarkStart w:id="12" w:name="_Ref68012953"/>
      <w:r w:rsidRPr="00567F5F">
        <w:rPr>
          <w:rFonts w:eastAsiaTheme="majorHAnsi"/>
          <w:b/>
          <w:lang w:eastAsia="ko-KR"/>
        </w:rPr>
        <w:t xml:space="preserve">Proposal </w:t>
      </w:r>
      <w:r w:rsidRPr="00567F5F">
        <w:rPr>
          <w:rFonts w:eastAsiaTheme="majorHAnsi"/>
          <w:b/>
          <w:lang w:eastAsia="ko-KR"/>
        </w:rPr>
        <w:fldChar w:fldCharType="begin"/>
      </w:r>
      <w:r w:rsidRPr="00567F5F">
        <w:rPr>
          <w:rFonts w:eastAsiaTheme="majorHAnsi"/>
          <w:b/>
          <w:lang w:eastAsia="ko-KR"/>
        </w:rPr>
        <w:instrText xml:space="preserve"> SEQ Proposal \* ARABIC </w:instrText>
      </w:r>
      <w:r w:rsidRPr="00567F5F">
        <w:rPr>
          <w:rFonts w:eastAsiaTheme="majorHAnsi"/>
          <w:b/>
          <w:lang w:eastAsia="ko-KR"/>
        </w:rPr>
        <w:fldChar w:fldCharType="separate"/>
      </w:r>
      <w:r w:rsidR="00CE4D02">
        <w:rPr>
          <w:rFonts w:eastAsiaTheme="majorHAnsi"/>
          <w:b/>
          <w:noProof/>
          <w:lang w:eastAsia="ko-KR"/>
        </w:rPr>
        <w:t>3</w:t>
      </w:r>
      <w:r w:rsidRPr="00567F5F">
        <w:rPr>
          <w:rFonts w:eastAsiaTheme="majorHAnsi"/>
          <w:b/>
          <w:lang w:eastAsia="ko-KR"/>
        </w:rPr>
        <w:fldChar w:fldCharType="end"/>
      </w:r>
      <w:r w:rsidRPr="00567F5F">
        <w:rPr>
          <w:rFonts w:eastAsiaTheme="majorHAnsi"/>
          <w:b/>
          <w:lang w:eastAsia="ko-KR"/>
        </w:rPr>
        <w:t>: Both overhead and accuracy are considered to down select one option</w:t>
      </w:r>
      <w:r w:rsidR="00AF3482">
        <w:rPr>
          <w:rFonts w:eastAsiaTheme="majorHAnsi"/>
          <w:b/>
          <w:lang w:eastAsia="ko-KR"/>
        </w:rPr>
        <w:t>, based on the fair assumption</w:t>
      </w:r>
      <w:r w:rsidRPr="00567F5F">
        <w:rPr>
          <w:rFonts w:eastAsiaTheme="majorHAnsi"/>
          <w:b/>
          <w:lang w:eastAsia="ko-KR"/>
        </w:rPr>
        <w:t>.</w:t>
      </w:r>
      <w:bookmarkEnd w:id="12"/>
    </w:p>
    <w:p w14:paraId="5C8D1234" w14:textId="203398D1" w:rsidR="0089074E" w:rsidRDefault="000565F3" w:rsidP="005549D4">
      <w:pPr>
        <w:pStyle w:val="1"/>
        <w:numPr>
          <w:ilvl w:val="0"/>
          <w:numId w:val="1"/>
        </w:numPr>
        <w:rPr>
          <w:lang w:eastAsia="ko-KR"/>
        </w:rPr>
      </w:pPr>
      <w:r>
        <w:rPr>
          <w:lang w:eastAsia="ko-KR"/>
        </w:rPr>
        <w:t>Conclusion</w:t>
      </w:r>
    </w:p>
    <w:p w14:paraId="2027A774" w14:textId="4478C34F" w:rsidR="00756DD4" w:rsidRDefault="00756DD4" w:rsidP="00756DD4">
      <w:pPr>
        <w:pStyle w:val="B1"/>
        <w:rPr>
          <w:lang w:eastAsia="ko-KR"/>
        </w:rPr>
      </w:pPr>
      <w:r>
        <w:rPr>
          <w:rFonts w:hint="eastAsia"/>
          <w:lang w:eastAsia="ko-KR"/>
        </w:rPr>
        <w:t>I</w:t>
      </w:r>
      <w:r>
        <w:rPr>
          <w:lang w:eastAsia="ko-KR"/>
        </w:rPr>
        <w:t>n this contribution, we have following proposals.</w:t>
      </w:r>
    </w:p>
    <w:p w14:paraId="67E9812B" w14:textId="0C05FC2E" w:rsidR="00F7187E" w:rsidRDefault="00F7187E" w:rsidP="00756DD4">
      <w:pPr>
        <w:pStyle w:val="B1"/>
        <w:rPr>
          <w:lang w:eastAsia="ko-KR"/>
        </w:rPr>
      </w:pPr>
      <w:r>
        <w:rPr>
          <w:lang w:eastAsia="ko-KR"/>
        </w:rPr>
        <w:fldChar w:fldCharType="begin"/>
      </w:r>
      <w:r>
        <w:rPr>
          <w:lang w:eastAsia="ko-KR"/>
        </w:rPr>
        <w:instrText xml:space="preserve"> REF _Ref68011064 \h </w:instrText>
      </w:r>
      <w:r>
        <w:rPr>
          <w:lang w:eastAsia="ko-KR"/>
        </w:rPr>
      </w:r>
      <w:r>
        <w:rPr>
          <w:lang w:eastAsia="ko-KR"/>
        </w:rPr>
        <w:fldChar w:fldCharType="separate"/>
      </w:r>
      <w:r w:rsidR="00CE4D02" w:rsidRPr="005F7C5A">
        <w:rPr>
          <w:rFonts w:eastAsiaTheme="majorHAnsi"/>
          <w:b/>
        </w:rPr>
        <w:t xml:space="preserve">Proposal </w:t>
      </w:r>
      <w:r w:rsidR="00CE4D02">
        <w:rPr>
          <w:rFonts w:eastAsiaTheme="majorHAnsi"/>
          <w:b/>
          <w:noProof/>
        </w:rPr>
        <w:t>1</w:t>
      </w:r>
      <w:r w:rsidR="00CE4D02" w:rsidRPr="005F7C5A">
        <w:rPr>
          <w:rFonts w:eastAsiaTheme="majorHAnsi"/>
          <w:b/>
        </w:rPr>
        <w:t>: The following error model is discussed for TA based method.</w:t>
      </w:r>
      <w:r>
        <w:rPr>
          <w:lang w:eastAsia="ko-KR"/>
        </w:rPr>
        <w:fldChar w:fldCharType="end"/>
      </w:r>
    </w:p>
    <w:p w14:paraId="2D759910" w14:textId="77777777" w:rsidR="00F7187E" w:rsidRPr="00567F5F" w:rsidRDefault="00B41CD1" w:rsidP="00F7187E">
      <w:pPr>
        <w:spacing w:afterLines="50" w:after="120"/>
        <w:jc w:val="center"/>
        <w:rPr>
          <w:rFonts w:ascii="Times New Roman" w:eastAsiaTheme="majorHAnsi" w:hAnsi="Times New Roman"/>
          <w:b/>
          <w:szCs w:val="20"/>
          <w:lang w:eastAsia="ko-KR"/>
        </w:rPr>
      </w:pPr>
      <m:oMath>
        <m:sSub>
          <m:sSubPr>
            <m:ctrlPr>
              <w:rPr>
                <w:rFonts w:ascii="Cambria Math" w:eastAsiaTheme="majorHAnsi" w:hAnsi="Cambria Math"/>
                <w:b/>
                <w:szCs w:val="20"/>
                <w:lang w:eastAsia="zh-CN"/>
              </w:rPr>
            </m:ctrlPr>
          </m:sSubPr>
          <m:e>
            <m:r>
              <m:rPr>
                <m:sty m:val="bi"/>
              </m:rPr>
              <w:rPr>
                <w:rFonts w:ascii="Cambria Math" w:eastAsiaTheme="majorHAnsi" w:hAnsi="Cambria Math"/>
                <w:szCs w:val="20"/>
                <w:lang w:eastAsia="zh-CN"/>
              </w:rPr>
              <m:t>error</m:t>
            </m:r>
          </m:e>
          <m:sub>
            <m:r>
              <m:rPr>
                <m:sty m:val="bi"/>
              </m:rPr>
              <w:rPr>
                <w:rFonts w:ascii="Cambria Math" w:eastAsiaTheme="majorHAnsi" w:hAnsi="Cambria Math"/>
                <w:szCs w:val="20"/>
                <w:lang w:eastAsia="zh-CN"/>
              </w:rPr>
              <m:t xml:space="preserve">total, </m:t>
            </m:r>
            <m:sSub>
              <m:sSubPr>
                <m:ctrlPr>
                  <w:rPr>
                    <w:rFonts w:ascii="Cambria Math" w:eastAsiaTheme="majorHAnsi" w:hAnsi="Cambria Math"/>
                    <w:b/>
                    <w:i/>
                    <w:szCs w:val="20"/>
                    <w:lang w:eastAsia="zh-CN"/>
                  </w:rPr>
                </m:ctrlPr>
              </m:sSubPr>
              <m:e>
                <m:r>
                  <m:rPr>
                    <m:sty m:val="bi"/>
                  </m:rPr>
                  <w:rPr>
                    <w:rFonts w:ascii="Cambria Math" w:eastAsiaTheme="majorHAnsi" w:hAnsi="Cambria Math"/>
                    <w:szCs w:val="20"/>
                    <w:lang w:eastAsia="zh-CN"/>
                  </w:rPr>
                  <m:t>TA</m:t>
                </m:r>
              </m:e>
              <m:sub>
                <m:r>
                  <m:rPr>
                    <m:sty m:val="bi"/>
                  </m:rPr>
                  <w:rPr>
                    <w:rFonts w:ascii="Cambria Math" w:eastAsiaTheme="majorHAnsi" w:hAnsi="Cambria Math"/>
                    <w:szCs w:val="20"/>
                    <w:lang w:eastAsia="zh-CN"/>
                  </w:rPr>
                  <m:t>based</m:t>
                </m:r>
              </m:sub>
            </m:sSub>
          </m:sub>
        </m:sSub>
        <m:r>
          <m:rPr>
            <m:sty m:val="bi"/>
          </m:rPr>
          <w:rPr>
            <w:rFonts w:ascii="Cambria Math" w:eastAsiaTheme="majorHAnsi" w:hAnsi="Cambria Math"/>
            <w:szCs w:val="20"/>
            <w:lang w:eastAsia="zh-CN"/>
          </w:rPr>
          <m:t>≤</m:t>
        </m:r>
        <m:sSub>
          <m:sSubPr>
            <m:ctrlPr>
              <w:rPr>
                <w:rFonts w:ascii="Cambria Math" w:eastAsiaTheme="majorHAnsi" w:hAnsi="Cambria Math"/>
                <w:b/>
                <w:szCs w:val="20"/>
                <w:lang w:eastAsia="zh-CN"/>
              </w:rPr>
            </m:ctrlPr>
          </m:sSubPr>
          <m:e>
            <m:r>
              <m:rPr>
                <m:sty m:val="bi"/>
              </m:rPr>
              <w:rPr>
                <w:rFonts w:ascii="Cambria Math" w:eastAsiaTheme="majorHAnsi" w:hAnsi="Cambria Math"/>
                <w:szCs w:val="20"/>
                <w:lang w:eastAsia="zh-CN"/>
              </w:rPr>
              <m:t>error</m:t>
            </m:r>
          </m:e>
          <m:sub>
            <m:r>
              <m:rPr>
                <m:sty m:val="bi"/>
              </m:rPr>
              <w:rPr>
                <w:rFonts w:ascii="Cambria Math" w:eastAsiaTheme="majorHAnsi" w:hAnsi="Cambria Math"/>
                <w:szCs w:val="20"/>
                <w:lang w:eastAsia="zh-CN"/>
              </w:rPr>
              <m:t>BS, DL, TX</m:t>
            </m:r>
          </m:sub>
        </m:sSub>
        <m:r>
          <m:rPr>
            <m:sty m:val="b"/>
          </m:rPr>
          <w:rPr>
            <w:rFonts w:ascii="Cambria Math" w:eastAsiaTheme="majorHAnsi" w:hAnsi="Cambria Math"/>
            <w:szCs w:val="20"/>
            <w:lang w:eastAsia="zh-CN"/>
          </w:rPr>
          <m:t>+</m:t>
        </m:r>
        <m:sSub>
          <m:sSubPr>
            <m:ctrlPr>
              <w:rPr>
                <w:rFonts w:ascii="Cambria Math" w:eastAsiaTheme="majorHAnsi" w:hAnsi="Cambria Math"/>
                <w:b/>
                <w:i/>
                <w:szCs w:val="20"/>
                <w:lang w:eastAsia="zh-CN"/>
              </w:rPr>
            </m:ctrlPr>
          </m:sSubPr>
          <m:e>
            <m:r>
              <m:rPr>
                <m:sty m:val="bi"/>
              </m:rPr>
              <w:rPr>
                <w:rFonts w:ascii="Cambria Math" w:eastAsiaTheme="majorHAnsi" w:hAnsi="Cambria Math"/>
                <w:szCs w:val="20"/>
                <w:lang w:eastAsia="zh-CN"/>
              </w:rPr>
              <m:t>error</m:t>
            </m:r>
          </m:e>
          <m:sub>
            <m:r>
              <m:rPr>
                <m:sty m:val="bi"/>
              </m:rPr>
              <w:rPr>
                <w:rFonts w:ascii="Cambria Math" w:eastAsiaTheme="majorHAnsi" w:hAnsi="Cambria Math"/>
                <w:szCs w:val="20"/>
                <w:lang w:eastAsia="zh-CN"/>
              </w:rPr>
              <m:t>UE, DL,RX</m:t>
            </m:r>
          </m:sub>
        </m:sSub>
        <m:r>
          <m:rPr>
            <m:sty m:val="bi"/>
          </m:rPr>
          <w:rPr>
            <w:rFonts w:ascii="Cambria Math" w:eastAsiaTheme="majorHAnsi" w:hAnsi="Cambria Math"/>
            <w:szCs w:val="20"/>
            <w:lang w:eastAsia="zh-CN"/>
          </w:rPr>
          <m:t>+</m:t>
        </m:r>
        <m:sSub>
          <m:sSubPr>
            <m:ctrlPr>
              <w:rPr>
                <w:rFonts w:ascii="Cambria Math" w:eastAsiaTheme="majorHAnsi" w:hAnsi="Cambria Math"/>
                <w:b/>
                <w:i/>
                <w:szCs w:val="20"/>
                <w:lang w:eastAsia="zh-CN"/>
              </w:rPr>
            </m:ctrlPr>
          </m:sSubPr>
          <m:e>
            <m:r>
              <m:rPr>
                <m:sty m:val="bi"/>
              </m:rPr>
              <w:rPr>
                <w:rFonts w:ascii="Cambria Math" w:eastAsiaTheme="majorHAnsi" w:hAnsi="Cambria Math"/>
                <w:szCs w:val="20"/>
                <w:lang w:eastAsia="zh-CN"/>
              </w:rPr>
              <m:t>error</m:t>
            </m:r>
          </m:e>
          <m:sub>
            <m:r>
              <m:rPr>
                <m:sty m:val="bi"/>
              </m:rPr>
              <w:rPr>
                <w:rFonts w:ascii="Cambria Math" w:eastAsiaTheme="majorHAnsi" w:hAnsi="Cambria Math"/>
                <w:szCs w:val="20"/>
                <w:lang w:eastAsia="zh-CN"/>
              </w:rPr>
              <m:t>RTD</m:t>
            </m:r>
          </m:sub>
        </m:sSub>
      </m:oMath>
      <w:r w:rsidR="00F7187E" w:rsidRPr="00567F5F">
        <w:rPr>
          <w:rFonts w:ascii="Times New Roman" w:eastAsiaTheme="majorHAnsi" w:hAnsi="Times New Roman"/>
          <w:b/>
          <w:szCs w:val="20"/>
          <w:lang w:eastAsia="ko-KR"/>
        </w:rPr>
        <w:t>,</w:t>
      </w:r>
    </w:p>
    <w:p w14:paraId="0EDADA0E" w14:textId="137DCA64" w:rsidR="00F7187E" w:rsidRDefault="00B41CD1" w:rsidP="00F7187E">
      <w:pPr>
        <w:pStyle w:val="B1"/>
        <w:rPr>
          <w:lang w:eastAsia="ko-KR"/>
        </w:rPr>
      </w:pPr>
      <m:oMathPara>
        <m:oMath>
          <m:sSub>
            <m:sSubPr>
              <m:ctrlPr>
                <w:rPr>
                  <w:rFonts w:ascii="Cambria Math" w:eastAsiaTheme="majorHAnsi" w:hAnsi="Cambria Math"/>
                  <w:b/>
                  <w:i/>
                  <w:lang w:eastAsia="zh-CN"/>
                </w:rPr>
              </m:ctrlPr>
            </m:sSubPr>
            <m:e>
              <m:r>
                <m:rPr>
                  <m:sty m:val="bi"/>
                </m:rPr>
                <w:rPr>
                  <w:rFonts w:ascii="Cambria Math" w:eastAsiaTheme="majorHAnsi" w:hAnsi="Cambria Math"/>
                  <w:lang w:eastAsia="zh-CN"/>
                </w:rPr>
                <m:t>error</m:t>
              </m:r>
            </m:e>
            <m:sub>
              <m:r>
                <m:rPr>
                  <m:sty m:val="bi"/>
                </m:rPr>
                <w:rPr>
                  <w:rFonts w:ascii="Cambria Math" w:eastAsiaTheme="majorHAnsi" w:hAnsi="Cambria Math"/>
                  <w:lang w:eastAsia="zh-CN"/>
                </w:rPr>
                <m:t>RTD</m:t>
              </m:r>
            </m:sub>
          </m:sSub>
          <m:r>
            <m:rPr>
              <m:sty m:val="bi"/>
            </m:rPr>
            <w:rPr>
              <w:rFonts w:ascii="Cambria Math" w:eastAsiaTheme="majorHAnsi" w:hAnsi="Cambria Math"/>
              <w:lang w:eastAsia="zh-CN"/>
            </w:rPr>
            <m:t>=</m:t>
          </m:r>
          <m:f>
            <m:fPr>
              <m:ctrlPr>
                <w:rPr>
                  <w:rFonts w:ascii="Cambria Math" w:eastAsiaTheme="majorHAnsi" w:hAnsi="Cambria Math"/>
                  <w:b/>
                  <w:i/>
                  <w:lang w:eastAsia="zh-CN"/>
                </w:rPr>
              </m:ctrlPr>
            </m:fPr>
            <m:num>
              <m:sSub>
                <m:sSubPr>
                  <m:ctrlPr>
                    <w:rPr>
                      <w:rFonts w:ascii="Cambria Math" w:eastAsiaTheme="majorHAnsi" w:hAnsi="Cambria Math"/>
                      <w:b/>
                      <w:i/>
                      <w:lang w:eastAsia="zh-CN"/>
                    </w:rPr>
                  </m:ctrlPr>
                </m:sSubPr>
                <m:e>
                  <m:r>
                    <m:rPr>
                      <m:sty m:val="bi"/>
                    </m:rPr>
                    <w:rPr>
                      <w:rFonts w:ascii="Cambria Math" w:eastAsiaTheme="majorHAnsi" w:hAnsi="Cambria Math"/>
                      <w:lang w:eastAsia="zh-CN"/>
                    </w:rPr>
                    <m:t>error</m:t>
                  </m:r>
                </m:e>
                <m:sub>
                  <m:r>
                    <m:rPr>
                      <m:sty m:val="bi"/>
                    </m:rPr>
                    <w:rPr>
                      <w:rFonts w:ascii="Cambria Math" w:eastAsiaTheme="majorHAnsi" w:hAnsi="Cambria Math"/>
                      <w:lang w:eastAsia="zh-CN"/>
                    </w:rPr>
                    <m:t>UE, DL,RX</m:t>
                  </m:r>
                </m:sub>
              </m:sSub>
              <m:r>
                <m:rPr>
                  <m:sty m:val="bi"/>
                </m:rPr>
                <w:rPr>
                  <w:rFonts w:ascii="Cambria Math" w:eastAsiaTheme="majorHAnsi" w:hAnsi="Cambria Math"/>
                  <w:lang w:eastAsia="zh-CN"/>
                </w:rPr>
                <m:t xml:space="preserve"> +</m:t>
              </m:r>
              <m:sSub>
                <m:sSubPr>
                  <m:ctrlPr>
                    <w:rPr>
                      <w:rFonts w:ascii="Cambria Math" w:eastAsiaTheme="majorHAnsi" w:hAnsi="Cambria Math"/>
                      <w:b/>
                      <w:i/>
                      <w:lang w:eastAsia="zh-CN"/>
                    </w:rPr>
                  </m:ctrlPr>
                </m:sSubPr>
                <m:e>
                  <m:r>
                    <m:rPr>
                      <m:sty m:val="bi"/>
                    </m:rPr>
                    <w:rPr>
                      <w:rFonts w:ascii="Cambria Math" w:eastAsiaTheme="majorHAnsi" w:hAnsi="Cambria Math"/>
                      <w:lang w:eastAsia="zh-CN"/>
                    </w:rPr>
                    <m:t>error</m:t>
                  </m:r>
                </m:e>
                <m:sub>
                  <m:r>
                    <m:rPr>
                      <m:sty m:val="bi"/>
                    </m:rPr>
                    <w:rPr>
                      <w:rFonts w:ascii="Cambria Math" w:eastAsiaTheme="majorHAnsi" w:hAnsi="Cambria Math"/>
                      <w:lang w:eastAsia="zh-CN"/>
                    </w:rPr>
                    <m:t xml:space="preserve">UE, UL, TX </m:t>
                  </m:r>
                </m:sub>
              </m:sSub>
              <m:r>
                <m:rPr>
                  <m:sty m:val="bi"/>
                </m:rPr>
                <w:rPr>
                  <w:rFonts w:ascii="Cambria Math" w:eastAsiaTheme="majorHAnsi" w:hAnsi="Cambria Math"/>
                  <w:lang w:eastAsia="zh-CN"/>
                </w:rPr>
                <m:t>+</m:t>
              </m:r>
              <m:sSub>
                <m:sSubPr>
                  <m:ctrlPr>
                    <w:rPr>
                      <w:rFonts w:ascii="Cambria Math" w:eastAsiaTheme="majorHAnsi" w:hAnsi="Cambria Math"/>
                      <w:b/>
                      <w:i/>
                      <w:lang w:eastAsia="zh-CN"/>
                    </w:rPr>
                  </m:ctrlPr>
                </m:sSubPr>
                <m:e>
                  <m:r>
                    <m:rPr>
                      <m:sty m:val="bi"/>
                    </m:rPr>
                    <w:rPr>
                      <w:rFonts w:ascii="Cambria Math" w:eastAsiaTheme="majorHAnsi" w:hAnsi="Cambria Math"/>
                      <w:lang w:eastAsia="zh-CN"/>
                    </w:rPr>
                    <m:t>error</m:t>
                  </m:r>
                </m:e>
                <m:sub>
                  <m:r>
                    <m:rPr>
                      <m:sty m:val="bi"/>
                    </m:rPr>
                    <w:rPr>
                      <w:rFonts w:ascii="Cambria Math" w:eastAsiaTheme="majorHAnsi" w:hAnsi="Cambria Math"/>
                      <w:lang w:eastAsia="zh-CN"/>
                    </w:rPr>
                    <m:t>BS, UL,RX</m:t>
                  </m:r>
                </m:sub>
              </m:sSub>
              <m:r>
                <m:rPr>
                  <m:sty m:val="bi"/>
                </m:rPr>
                <w:rPr>
                  <w:rFonts w:ascii="Cambria Math" w:eastAsiaTheme="majorHAnsi" w:hAnsi="Cambria Math"/>
                  <w:lang w:eastAsia="zh-CN"/>
                </w:rPr>
                <m:t>+</m:t>
              </m:r>
              <m:sSub>
                <m:sSubPr>
                  <m:ctrlPr>
                    <w:rPr>
                      <w:rFonts w:ascii="Cambria Math" w:eastAsiaTheme="majorHAnsi" w:hAnsi="Cambria Math"/>
                      <w:b/>
                      <w:i/>
                      <w:lang w:eastAsia="zh-CN"/>
                    </w:rPr>
                  </m:ctrlPr>
                </m:sSubPr>
                <m:e>
                  <m:r>
                    <m:rPr>
                      <m:sty m:val="bi"/>
                    </m:rPr>
                    <w:rPr>
                      <w:rFonts w:ascii="Cambria Math" w:eastAsiaTheme="majorHAnsi" w:hAnsi="Cambria Math"/>
                      <w:lang w:eastAsia="zh-CN"/>
                    </w:rPr>
                    <m:t>error</m:t>
                  </m:r>
                </m:e>
                <m:sub>
                  <m:r>
                    <m:rPr>
                      <m:sty m:val="bi"/>
                    </m:rPr>
                    <w:rPr>
                      <w:rFonts w:ascii="Cambria Math" w:eastAsiaTheme="majorHAnsi" w:hAnsi="Cambria Math"/>
                      <w:lang w:eastAsia="zh-CN"/>
                    </w:rPr>
                    <m:t>T</m:t>
                  </m:r>
                  <m:sSub>
                    <m:sSubPr>
                      <m:ctrlPr>
                        <w:rPr>
                          <w:rFonts w:ascii="Cambria Math" w:eastAsiaTheme="majorHAnsi" w:hAnsi="Cambria Math"/>
                          <w:b/>
                          <w:i/>
                          <w:lang w:eastAsia="zh-CN"/>
                        </w:rPr>
                      </m:ctrlPr>
                    </m:sSubPr>
                    <m:e>
                      <m:r>
                        <m:rPr>
                          <m:sty m:val="bi"/>
                        </m:rPr>
                        <w:rPr>
                          <w:rFonts w:ascii="Cambria Math" w:eastAsiaTheme="majorHAnsi" w:hAnsi="Cambria Math"/>
                          <w:lang w:eastAsia="zh-CN"/>
                        </w:rPr>
                        <m:t>A</m:t>
                      </m:r>
                    </m:e>
                    <m:sub>
                      <m:r>
                        <m:rPr>
                          <m:sty m:val="bi"/>
                        </m:rPr>
                        <w:rPr>
                          <w:rFonts w:ascii="Cambria Math" w:eastAsiaTheme="majorHAnsi" w:hAnsi="Cambria Math"/>
                          <w:lang w:eastAsia="zh-CN"/>
                        </w:rPr>
                        <m:t>indication</m:t>
                      </m:r>
                    </m:sub>
                  </m:sSub>
                </m:sub>
              </m:sSub>
            </m:num>
            <m:den>
              <m:r>
                <m:rPr>
                  <m:sty m:val="bi"/>
                </m:rPr>
                <w:rPr>
                  <w:rFonts w:ascii="Cambria Math" w:eastAsiaTheme="majorHAnsi" w:hAnsi="Cambria Math"/>
                  <w:lang w:eastAsia="zh-CN"/>
                </w:rPr>
                <m:t>2</m:t>
              </m:r>
            </m:den>
          </m:f>
        </m:oMath>
      </m:oMathPara>
    </w:p>
    <w:p w14:paraId="5E5CF9FF" w14:textId="2CAAA31E" w:rsidR="00F7187E" w:rsidRDefault="00F7187E" w:rsidP="00756DD4">
      <w:pPr>
        <w:pStyle w:val="B1"/>
        <w:rPr>
          <w:lang w:eastAsia="ko-KR"/>
        </w:rPr>
      </w:pPr>
      <w:r>
        <w:rPr>
          <w:lang w:eastAsia="ko-KR"/>
        </w:rPr>
        <w:fldChar w:fldCharType="begin"/>
      </w:r>
      <w:r>
        <w:rPr>
          <w:lang w:eastAsia="ko-KR"/>
        </w:rPr>
        <w:instrText xml:space="preserve"> REF _Ref68011072 \h </w:instrText>
      </w:r>
      <w:r>
        <w:rPr>
          <w:lang w:eastAsia="ko-KR"/>
        </w:rPr>
      </w:r>
      <w:r>
        <w:rPr>
          <w:lang w:eastAsia="ko-KR"/>
        </w:rPr>
        <w:fldChar w:fldCharType="separate"/>
      </w:r>
      <w:r w:rsidR="00CE4D02" w:rsidRPr="005F7C5A">
        <w:rPr>
          <w:rFonts w:eastAsiaTheme="majorHAnsi"/>
          <w:b/>
        </w:rPr>
        <w:t xml:space="preserve">Proposal </w:t>
      </w:r>
      <w:r w:rsidR="00CE4D02">
        <w:rPr>
          <w:rFonts w:eastAsiaTheme="majorHAnsi"/>
          <w:b/>
          <w:noProof/>
        </w:rPr>
        <w:t>2</w:t>
      </w:r>
      <w:r w:rsidR="00CE4D02" w:rsidRPr="005F7C5A">
        <w:rPr>
          <w:rFonts w:eastAsiaTheme="majorHAnsi"/>
          <w:b/>
        </w:rPr>
        <w:t>: The following error model is discussed for RTT based method.</w:t>
      </w:r>
      <w:r>
        <w:rPr>
          <w:lang w:eastAsia="ko-KR"/>
        </w:rPr>
        <w:fldChar w:fldCharType="end"/>
      </w:r>
    </w:p>
    <w:p w14:paraId="733404D0" w14:textId="77777777" w:rsidR="00F7187E" w:rsidRPr="00567F5F" w:rsidRDefault="00B41CD1" w:rsidP="00F7187E">
      <w:pPr>
        <w:spacing w:afterLines="50" w:after="120"/>
        <w:jc w:val="center"/>
        <w:rPr>
          <w:rFonts w:ascii="Times New Roman" w:eastAsiaTheme="majorHAnsi" w:hAnsi="Times New Roman"/>
          <w:b/>
          <w:szCs w:val="20"/>
          <w:lang w:eastAsia="ko-KR"/>
        </w:rPr>
      </w:pPr>
      <m:oMath>
        <m:sSub>
          <m:sSubPr>
            <m:ctrlPr>
              <w:rPr>
                <w:rFonts w:ascii="Cambria Math" w:eastAsiaTheme="majorHAnsi" w:hAnsi="Cambria Math"/>
                <w:b/>
                <w:szCs w:val="20"/>
                <w:lang w:eastAsia="zh-CN"/>
              </w:rPr>
            </m:ctrlPr>
          </m:sSubPr>
          <m:e>
            <m:r>
              <m:rPr>
                <m:sty m:val="bi"/>
              </m:rPr>
              <w:rPr>
                <w:rFonts w:ascii="Cambria Math" w:eastAsiaTheme="majorHAnsi" w:hAnsi="Cambria Math"/>
                <w:szCs w:val="20"/>
                <w:lang w:eastAsia="zh-CN"/>
              </w:rPr>
              <m:t>error</m:t>
            </m:r>
          </m:e>
          <m:sub>
            <m:r>
              <m:rPr>
                <m:sty m:val="bi"/>
              </m:rPr>
              <w:rPr>
                <w:rFonts w:ascii="Cambria Math" w:eastAsiaTheme="majorHAnsi" w:hAnsi="Cambria Math"/>
                <w:szCs w:val="20"/>
                <w:lang w:eastAsia="zh-CN"/>
              </w:rPr>
              <m:t xml:space="preserve">total, </m:t>
            </m:r>
            <m:sSub>
              <m:sSubPr>
                <m:ctrlPr>
                  <w:rPr>
                    <w:rFonts w:ascii="Cambria Math" w:eastAsiaTheme="majorHAnsi" w:hAnsi="Cambria Math"/>
                    <w:b/>
                    <w:i/>
                    <w:szCs w:val="20"/>
                    <w:lang w:eastAsia="zh-CN"/>
                  </w:rPr>
                </m:ctrlPr>
              </m:sSubPr>
              <m:e>
                <m:r>
                  <m:rPr>
                    <m:sty m:val="bi"/>
                  </m:rPr>
                  <w:rPr>
                    <w:rFonts w:ascii="Cambria Math" w:eastAsiaTheme="majorHAnsi" w:hAnsi="Cambria Math"/>
                    <w:szCs w:val="20"/>
                    <w:lang w:eastAsia="zh-CN"/>
                  </w:rPr>
                  <m:t>RTT</m:t>
                </m:r>
              </m:e>
              <m:sub>
                <m:r>
                  <m:rPr>
                    <m:sty m:val="bi"/>
                  </m:rPr>
                  <w:rPr>
                    <w:rFonts w:ascii="Cambria Math" w:eastAsiaTheme="majorHAnsi" w:hAnsi="Cambria Math"/>
                    <w:szCs w:val="20"/>
                    <w:lang w:eastAsia="zh-CN"/>
                  </w:rPr>
                  <m:t>based</m:t>
                </m:r>
              </m:sub>
            </m:sSub>
          </m:sub>
        </m:sSub>
        <m:r>
          <m:rPr>
            <m:sty m:val="bi"/>
          </m:rPr>
          <w:rPr>
            <w:rFonts w:ascii="Cambria Math" w:eastAsiaTheme="majorHAnsi" w:hAnsi="Cambria Math"/>
            <w:szCs w:val="20"/>
            <w:lang w:eastAsia="zh-CN"/>
          </w:rPr>
          <m:t>≤</m:t>
        </m:r>
        <m:sSub>
          <m:sSubPr>
            <m:ctrlPr>
              <w:rPr>
                <w:rFonts w:ascii="Cambria Math" w:eastAsiaTheme="majorHAnsi" w:hAnsi="Cambria Math"/>
                <w:b/>
                <w:szCs w:val="20"/>
                <w:lang w:eastAsia="zh-CN"/>
              </w:rPr>
            </m:ctrlPr>
          </m:sSubPr>
          <m:e>
            <m:r>
              <m:rPr>
                <m:sty m:val="bi"/>
              </m:rPr>
              <w:rPr>
                <w:rFonts w:ascii="Cambria Math" w:eastAsiaTheme="majorHAnsi" w:hAnsi="Cambria Math"/>
                <w:szCs w:val="20"/>
                <w:lang w:eastAsia="zh-CN"/>
              </w:rPr>
              <m:t>error</m:t>
            </m:r>
          </m:e>
          <m:sub>
            <m:r>
              <m:rPr>
                <m:sty m:val="bi"/>
              </m:rPr>
              <w:rPr>
                <w:rFonts w:ascii="Cambria Math" w:eastAsiaTheme="majorHAnsi" w:hAnsi="Cambria Math"/>
                <w:szCs w:val="20"/>
                <w:lang w:eastAsia="zh-CN"/>
              </w:rPr>
              <m:t>BS, DL, TX</m:t>
            </m:r>
          </m:sub>
        </m:sSub>
        <m:r>
          <m:rPr>
            <m:sty m:val="b"/>
          </m:rPr>
          <w:rPr>
            <w:rFonts w:ascii="Cambria Math" w:eastAsiaTheme="majorHAnsi" w:hAnsi="Cambria Math"/>
            <w:szCs w:val="20"/>
            <w:lang w:eastAsia="zh-CN"/>
          </w:rPr>
          <m:t>+</m:t>
        </m:r>
        <m:sSub>
          <m:sSubPr>
            <m:ctrlPr>
              <w:rPr>
                <w:rFonts w:ascii="Cambria Math" w:eastAsiaTheme="majorHAnsi" w:hAnsi="Cambria Math"/>
                <w:b/>
                <w:i/>
                <w:szCs w:val="20"/>
                <w:lang w:eastAsia="zh-CN"/>
              </w:rPr>
            </m:ctrlPr>
          </m:sSubPr>
          <m:e>
            <m:r>
              <m:rPr>
                <m:sty m:val="bi"/>
              </m:rPr>
              <w:rPr>
                <w:rFonts w:ascii="Cambria Math" w:eastAsiaTheme="majorHAnsi" w:hAnsi="Cambria Math"/>
                <w:szCs w:val="20"/>
                <w:lang w:eastAsia="zh-CN"/>
              </w:rPr>
              <m:t>error</m:t>
            </m:r>
          </m:e>
          <m:sub>
            <m:r>
              <m:rPr>
                <m:sty m:val="bi"/>
              </m:rPr>
              <w:rPr>
                <w:rFonts w:ascii="Cambria Math" w:eastAsiaTheme="majorHAnsi" w:hAnsi="Cambria Math"/>
                <w:szCs w:val="20"/>
                <w:lang w:eastAsia="zh-CN"/>
              </w:rPr>
              <m:t>UE, DL,RX</m:t>
            </m:r>
          </m:sub>
        </m:sSub>
        <m:r>
          <m:rPr>
            <m:sty m:val="bi"/>
          </m:rPr>
          <w:rPr>
            <w:rFonts w:ascii="Cambria Math" w:eastAsiaTheme="majorHAnsi" w:hAnsi="Cambria Math"/>
            <w:szCs w:val="20"/>
            <w:lang w:eastAsia="zh-CN"/>
          </w:rPr>
          <m:t>+</m:t>
        </m:r>
        <m:sSub>
          <m:sSubPr>
            <m:ctrlPr>
              <w:rPr>
                <w:rFonts w:ascii="Cambria Math" w:eastAsiaTheme="majorHAnsi" w:hAnsi="Cambria Math"/>
                <w:b/>
                <w:i/>
                <w:szCs w:val="20"/>
                <w:lang w:eastAsia="zh-CN"/>
              </w:rPr>
            </m:ctrlPr>
          </m:sSubPr>
          <m:e>
            <m:r>
              <m:rPr>
                <m:sty m:val="bi"/>
              </m:rPr>
              <w:rPr>
                <w:rFonts w:ascii="Cambria Math" w:eastAsiaTheme="majorHAnsi" w:hAnsi="Cambria Math"/>
                <w:szCs w:val="20"/>
                <w:lang w:eastAsia="zh-CN"/>
              </w:rPr>
              <m:t>error</m:t>
            </m:r>
          </m:e>
          <m:sub>
            <m:r>
              <m:rPr>
                <m:sty m:val="bi"/>
              </m:rPr>
              <w:rPr>
                <w:rFonts w:ascii="Cambria Math" w:eastAsiaTheme="majorHAnsi" w:hAnsi="Cambria Math"/>
                <w:szCs w:val="20"/>
                <w:lang w:eastAsia="zh-CN"/>
              </w:rPr>
              <m:t>RTD</m:t>
            </m:r>
          </m:sub>
        </m:sSub>
      </m:oMath>
      <w:r w:rsidR="00F7187E" w:rsidRPr="00567F5F">
        <w:rPr>
          <w:rFonts w:ascii="Times New Roman" w:eastAsiaTheme="majorHAnsi" w:hAnsi="Times New Roman"/>
          <w:b/>
          <w:szCs w:val="20"/>
          <w:lang w:eastAsia="ko-KR"/>
        </w:rPr>
        <w:t>,</w:t>
      </w:r>
    </w:p>
    <w:p w14:paraId="10672567" w14:textId="2DA9895D" w:rsidR="00F7187E" w:rsidRDefault="00B41CD1" w:rsidP="00F7187E">
      <w:pPr>
        <w:pStyle w:val="B1"/>
        <w:rPr>
          <w:lang w:eastAsia="ko-KR"/>
        </w:rPr>
      </w:pPr>
      <m:oMathPara>
        <m:oMath>
          <m:sSub>
            <m:sSubPr>
              <m:ctrlPr>
                <w:rPr>
                  <w:rFonts w:ascii="Cambria Math" w:eastAsiaTheme="majorHAnsi" w:hAnsi="Cambria Math"/>
                  <w:b/>
                  <w:i/>
                  <w:lang w:val="en-GB" w:eastAsia="zh-CN"/>
                </w:rPr>
              </m:ctrlPr>
            </m:sSubPr>
            <m:e>
              <m:r>
                <m:rPr>
                  <m:sty m:val="bi"/>
                </m:rPr>
                <w:rPr>
                  <w:rFonts w:ascii="Cambria Math" w:eastAsiaTheme="majorHAnsi" w:hAnsi="Cambria Math"/>
                  <w:lang w:eastAsia="zh-CN"/>
                </w:rPr>
                <m:t>error</m:t>
              </m:r>
            </m:e>
            <m:sub>
              <m:r>
                <m:rPr>
                  <m:sty m:val="bi"/>
                </m:rPr>
                <w:rPr>
                  <w:rFonts w:ascii="Cambria Math" w:eastAsiaTheme="majorHAnsi" w:hAnsi="Cambria Math"/>
                  <w:lang w:eastAsia="zh-CN"/>
                </w:rPr>
                <m:t>RTD</m:t>
              </m:r>
            </m:sub>
          </m:sSub>
          <m:r>
            <m:rPr>
              <m:sty m:val="bi"/>
            </m:rPr>
            <w:rPr>
              <w:rFonts w:ascii="Cambria Math" w:eastAsiaTheme="majorHAnsi" w:hAnsi="Cambria Math"/>
              <w:lang w:eastAsia="zh-CN"/>
            </w:rPr>
            <m:t>=</m:t>
          </m:r>
          <m:f>
            <m:fPr>
              <m:ctrlPr>
                <w:rPr>
                  <w:rFonts w:ascii="Cambria Math" w:eastAsiaTheme="majorHAnsi" w:hAnsi="Cambria Math"/>
                  <w:b/>
                  <w:i/>
                  <w:lang w:eastAsia="zh-CN"/>
                </w:rPr>
              </m:ctrlPr>
            </m:fPr>
            <m:num>
              <m:sSub>
                <m:sSubPr>
                  <m:ctrlPr>
                    <w:rPr>
                      <w:rFonts w:ascii="Cambria Math" w:eastAsiaTheme="majorHAnsi" w:hAnsi="Cambria Math"/>
                      <w:b/>
                      <w:i/>
                      <w:lang w:eastAsia="zh-CN"/>
                    </w:rPr>
                  </m:ctrlPr>
                </m:sSubPr>
                <m:e>
                  <m:r>
                    <m:rPr>
                      <m:sty m:val="bi"/>
                    </m:rPr>
                    <w:rPr>
                      <w:rFonts w:ascii="Cambria Math" w:eastAsiaTheme="majorHAnsi" w:hAnsi="Cambria Math"/>
                      <w:lang w:eastAsia="zh-CN"/>
                    </w:rPr>
                    <m:t>error</m:t>
                  </m:r>
                </m:e>
                <m:sub>
                  <m:r>
                    <m:rPr>
                      <m:sty m:val="bi"/>
                    </m:rPr>
                    <w:rPr>
                      <w:rFonts w:ascii="Cambria Math" w:eastAsiaTheme="majorHAnsi" w:hAnsi="Cambria Math"/>
                      <w:lang w:eastAsia="zh-CN"/>
                    </w:rPr>
                    <m:t>BS, DL,TX</m:t>
                  </m:r>
                </m:sub>
              </m:sSub>
              <m:r>
                <m:rPr>
                  <m:sty m:val="bi"/>
                </m:rPr>
                <w:rPr>
                  <w:rFonts w:ascii="Cambria Math" w:eastAsiaTheme="majorHAnsi" w:hAnsi="Cambria Math"/>
                  <w:lang w:eastAsia="zh-CN"/>
                </w:rPr>
                <m:t>+</m:t>
              </m:r>
              <m:sSub>
                <m:sSubPr>
                  <m:ctrlPr>
                    <w:rPr>
                      <w:rFonts w:ascii="Cambria Math" w:eastAsiaTheme="majorHAnsi" w:hAnsi="Cambria Math"/>
                      <w:b/>
                      <w:i/>
                      <w:lang w:eastAsia="zh-CN"/>
                    </w:rPr>
                  </m:ctrlPr>
                </m:sSubPr>
                <m:e>
                  <m:r>
                    <m:rPr>
                      <m:sty m:val="bi"/>
                    </m:rPr>
                    <w:rPr>
                      <w:rFonts w:ascii="Cambria Math" w:eastAsiaTheme="majorHAnsi" w:hAnsi="Cambria Math"/>
                      <w:lang w:eastAsia="zh-CN"/>
                    </w:rPr>
                    <m:t>error</m:t>
                  </m:r>
                </m:e>
                <m:sub>
                  <m:r>
                    <m:rPr>
                      <m:sty m:val="bi"/>
                    </m:rPr>
                    <w:rPr>
                      <w:rFonts w:ascii="Cambria Math" w:eastAsiaTheme="majorHAnsi" w:hAnsi="Cambria Math"/>
                      <w:lang w:eastAsia="zh-CN"/>
                    </w:rPr>
                    <m:t>UE, DL,RX</m:t>
                  </m:r>
                </m:sub>
              </m:sSub>
              <m:r>
                <m:rPr>
                  <m:sty m:val="bi"/>
                </m:rPr>
                <w:rPr>
                  <w:rFonts w:ascii="Cambria Math" w:eastAsiaTheme="majorHAnsi" w:hAnsi="Cambria Math"/>
                  <w:lang w:eastAsia="zh-CN"/>
                </w:rPr>
                <m:t xml:space="preserve"> +</m:t>
              </m:r>
              <m:sSub>
                <m:sSubPr>
                  <m:ctrlPr>
                    <w:rPr>
                      <w:rFonts w:ascii="Cambria Math" w:eastAsiaTheme="majorHAnsi" w:hAnsi="Cambria Math"/>
                      <w:b/>
                      <w:i/>
                      <w:lang w:eastAsia="zh-CN"/>
                    </w:rPr>
                  </m:ctrlPr>
                </m:sSubPr>
                <m:e>
                  <m:r>
                    <m:rPr>
                      <m:sty m:val="bi"/>
                    </m:rPr>
                    <w:rPr>
                      <w:rFonts w:ascii="Cambria Math" w:eastAsiaTheme="majorHAnsi" w:hAnsi="Cambria Math"/>
                      <w:lang w:eastAsia="zh-CN"/>
                    </w:rPr>
                    <m:t>error</m:t>
                  </m:r>
                </m:e>
                <m:sub>
                  <m:r>
                    <m:rPr>
                      <m:sty m:val="bi"/>
                    </m:rPr>
                    <w:rPr>
                      <w:rFonts w:ascii="Cambria Math" w:eastAsiaTheme="majorHAnsi" w:hAnsi="Cambria Math"/>
                      <w:lang w:eastAsia="zh-CN"/>
                    </w:rPr>
                    <m:t xml:space="preserve">UE, UL, TX </m:t>
                  </m:r>
                </m:sub>
              </m:sSub>
              <m:r>
                <m:rPr>
                  <m:sty m:val="bi"/>
                </m:rPr>
                <w:rPr>
                  <w:rFonts w:ascii="Cambria Math" w:eastAsiaTheme="majorHAnsi" w:hAnsi="Cambria Math"/>
                  <w:lang w:eastAsia="zh-CN"/>
                </w:rPr>
                <m:t>+</m:t>
              </m:r>
              <m:sSub>
                <m:sSubPr>
                  <m:ctrlPr>
                    <w:rPr>
                      <w:rFonts w:ascii="Cambria Math" w:eastAsiaTheme="majorHAnsi" w:hAnsi="Cambria Math"/>
                      <w:b/>
                      <w:i/>
                      <w:lang w:eastAsia="zh-CN"/>
                    </w:rPr>
                  </m:ctrlPr>
                </m:sSubPr>
                <m:e>
                  <m:r>
                    <m:rPr>
                      <m:sty m:val="bi"/>
                    </m:rPr>
                    <w:rPr>
                      <w:rFonts w:ascii="Cambria Math" w:eastAsiaTheme="majorHAnsi" w:hAnsi="Cambria Math"/>
                      <w:lang w:eastAsia="zh-CN"/>
                    </w:rPr>
                    <m:t>error</m:t>
                  </m:r>
                </m:e>
                <m:sub>
                  <m:r>
                    <m:rPr>
                      <m:sty m:val="bi"/>
                    </m:rPr>
                    <w:rPr>
                      <w:rFonts w:ascii="Cambria Math" w:eastAsiaTheme="majorHAnsi" w:hAnsi="Cambria Math"/>
                      <w:lang w:eastAsia="zh-CN"/>
                    </w:rPr>
                    <m:t>BS, UL,RX</m:t>
                  </m:r>
                </m:sub>
              </m:sSub>
              <m:r>
                <m:rPr>
                  <m:sty m:val="bi"/>
                </m:rPr>
                <w:rPr>
                  <w:rFonts w:ascii="Cambria Math" w:eastAsiaTheme="majorHAnsi" w:hAnsi="Cambria Math"/>
                  <w:lang w:eastAsia="zh-CN"/>
                </w:rPr>
                <m:t>+</m:t>
              </m:r>
              <m:sSub>
                <m:sSubPr>
                  <m:ctrlPr>
                    <w:rPr>
                      <w:rFonts w:ascii="Cambria Math" w:eastAsiaTheme="majorHAnsi" w:hAnsi="Cambria Math"/>
                      <w:b/>
                      <w:i/>
                      <w:lang w:eastAsia="zh-CN"/>
                    </w:rPr>
                  </m:ctrlPr>
                </m:sSubPr>
                <m:e>
                  <m:r>
                    <m:rPr>
                      <m:sty m:val="bi"/>
                    </m:rPr>
                    <w:rPr>
                      <w:rFonts w:ascii="Cambria Math" w:eastAsiaTheme="majorHAnsi" w:hAnsi="Cambria Math"/>
                      <w:lang w:eastAsia="zh-CN"/>
                    </w:rPr>
                    <m:t>error</m:t>
                  </m:r>
                </m:e>
                <m:sub>
                  <m:sSub>
                    <m:sSubPr>
                      <m:ctrlPr>
                        <w:rPr>
                          <w:rFonts w:ascii="Cambria Math" w:eastAsiaTheme="majorHAnsi" w:hAnsi="Cambria Math"/>
                          <w:b/>
                          <w:i/>
                          <w:lang w:eastAsia="zh-CN"/>
                        </w:rPr>
                      </m:ctrlPr>
                    </m:sSubPr>
                    <m:e>
                      <m:r>
                        <m:rPr>
                          <m:sty m:val="bi"/>
                        </m:rPr>
                        <w:rPr>
                          <w:rFonts w:ascii="Cambria Math" w:eastAsiaTheme="majorHAnsi" w:hAnsi="Cambria Math"/>
                          <w:lang w:eastAsia="zh-CN"/>
                        </w:rPr>
                        <m:t>RxTx</m:t>
                      </m:r>
                    </m:e>
                    <m:sub>
                      <m:r>
                        <m:rPr>
                          <m:sty m:val="bi"/>
                        </m:rPr>
                        <w:rPr>
                          <w:rFonts w:ascii="Cambria Math" w:eastAsiaTheme="majorHAnsi" w:hAnsi="Cambria Math"/>
                          <w:lang w:eastAsia="zh-CN"/>
                        </w:rPr>
                        <m:t>indication</m:t>
                      </m:r>
                    </m:sub>
                  </m:sSub>
                </m:sub>
              </m:sSub>
            </m:num>
            <m:den>
              <m:r>
                <m:rPr>
                  <m:sty m:val="bi"/>
                </m:rPr>
                <w:rPr>
                  <w:rFonts w:ascii="Cambria Math" w:eastAsiaTheme="majorHAnsi" w:hAnsi="Cambria Math"/>
                  <w:lang w:eastAsia="zh-CN"/>
                </w:rPr>
                <m:t>2</m:t>
              </m:r>
            </m:den>
          </m:f>
        </m:oMath>
      </m:oMathPara>
    </w:p>
    <w:p w14:paraId="697A790F" w14:textId="6C222FF0" w:rsidR="005549D4" w:rsidRDefault="00AF3482">
      <w:pPr>
        <w:pStyle w:val="B1"/>
        <w:rPr>
          <w:lang w:eastAsia="ko-KR"/>
        </w:rPr>
      </w:pPr>
      <w:r>
        <w:rPr>
          <w:lang w:eastAsia="ko-KR"/>
        </w:rPr>
        <w:fldChar w:fldCharType="begin"/>
      </w:r>
      <w:r>
        <w:rPr>
          <w:lang w:eastAsia="ko-KR"/>
        </w:rPr>
        <w:instrText xml:space="preserve"> REF _Ref68012953 \h </w:instrText>
      </w:r>
      <w:r>
        <w:rPr>
          <w:lang w:eastAsia="ko-KR"/>
        </w:rPr>
      </w:r>
      <w:r>
        <w:rPr>
          <w:lang w:eastAsia="ko-KR"/>
        </w:rPr>
        <w:fldChar w:fldCharType="separate"/>
      </w:r>
      <w:r w:rsidR="00CE4D02" w:rsidRPr="00567F5F">
        <w:rPr>
          <w:rFonts w:eastAsiaTheme="majorHAnsi"/>
          <w:b/>
          <w:lang w:eastAsia="ko-KR"/>
        </w:rPr>
        <w:t xml:space="preserve">Proposal </w:t>
      </w:r>
      <w:r w:rsidR="00CE4D02">
        <w:rPr>
          <w:rFonts w:eastAsiaTheme="majorHAnsi"/>
          <w:b/>
          <w:noProof/>
          <w:lang w:eastAsia="ko-KR"/>
        </w:rPr>
        <w:t>3</w:t>
      </w:r>
      <w:r w:rsidR="00CE4D02" w:rsidRPr="00567F5F">
        <w:rPr>
          <w:rFonts w:eastAsiaTheme="majorHAnsi"/>
          <w:b/>
          <w:lang w:eastAsia="ko-KR"/>
        </w:rPr>
        <w:t>: Both overhead and accuracy are considered to down select one option</w:t>
      </w:r>
      <w:r w:rsidR="00CE4D02">
        <w:rPr>
          <w:rFonts w:eastAsiaTheme="majorHAnsi"/>
          <w:b/>
          <w:lang w:eastAsia="ko-KR"/>
        </w:rPr>
        <w:t>, based on the fair assumption</w:t>
      </w:r>
      <w:r w:rsidR="00CE4D02" w:rsidRPr="00567F5F">
        <w:rPr>
          <w:rFonts w:eastAsiaTheme="majorHAnsi"/>
          <w:b/>
          <w:lang w:eastAsia="ko-KR"/>
        </w:rPr>
        <w:t>.</w:t>
      </w:r>
      <w:r>
        <w:rPr>
          <w:lang w:eastAsia="ko-KR"/>
        </w:rPr>
        <w:fldChar w:fldCharType="end"/>
      </w:r>
      <w:r w:rsidR="00CE4D02" w:rsidDel="00CE4D02">
        <w:rPr>
          <w:lang w:eastAsia="ko-KR"/>
        </w:rPr>
        <w:t xml:space="preserve"> </w:t>
      </w:r>
      <w:bookmarkEnd w:id="3"/>
    </w:p>
    <w:sectPr w:rsidR="005549D4"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42426" w14:textId="77777777" w:rsidR="004012A4" w:rsidRDefault="004012A4" w:rsidP="003E77F5">
      <w:r>
        <w:separator/>
      </w:r>
    </w:p>
  </w:endnote>
  <w:endnote w:type="continuationSeparator" w:id="0">
    <w:p w14:paraId="28A6C8ED" w14:textId="77777777" w:rsidR="004012A4" w:rsidRDefault="004012A4" w:rsidP="003E77F5">
      <w:r>
        <w:continuationSeparator/>
      </w:r>
    </w:p>
  </w:endnote>
  <w:endnote w:type="continuationNotice" w:id="1">
    <w:p w14:paraId="69ED0ABE" w14:textId="77777777" w:rsidR="004012A4" w:rsidRDefault="004012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4012A4" w:rsidRDefault="004012A4">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4012A4" w:rsidRDefault="004012A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E17A" w14:textId="77777777" w:rsidR="004012A4" w:rsidRDefault="004012A4" w:rsidP="003E77F5">
      <w:r>
        <w:separator/>
      </w:r>
    </w:p>
  </w:footnote>
  <w:footnote w:type="continuationSeparator" w:id="0">
    <w:p w14:paraId="1ECE39D4" w14:textId="77777777" w:rsidR="004012A4" w:rsidRDefault="004012A4" w:rsidP="003E77F5">
      <w:r>
        <w:continuationSeparator/>
      </w:r>
    </w:p>
  </w:footnote>
  <w:footnote w:type="continuationNotice" w:id="1">
    <w:p w14:paraId="0C41FF00" w14:textId="77777777" w:rsidR="004012A4" w:rsidRDefault="004012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2" w15:restartNumberingAfterBreak="0">
    <w:nsid w:val="05873BFC"/>
    <w:multiLevelType w:val="multilevel"/>
    <w:tmpl w:val="05873BF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 w15:restartNumberingAfterBreak="0">
    <w:nsid w:val="0BB07F48"/>
    <w:multiLevelType w:val="hybridMultilevel"/>
    <w:tmpl w:val="88AA85D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4"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71CF3"/>
    <w:multiLevelType w:val="hybridMultilevel"/>
    <w:tmpl w:val="A4B40CD6"/>
    <w:lvl w:ilvl="0" w:tplc="8AD820D8">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21"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BF0D04"/>
    <w:multiLevelType w:val="multilevel"/>
    <w:tmpl w:val="71BF0D04"/>
    <w:lvl w:ilvl="0">
      <w:start w:val="4"/>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3"/>
  </w:num>
  <w:num w:numId="4">
    <w:abstractNumId w:val="19"/>
  </w:num>
  <w:num w:numId="5">
    <w:abstractNumId w:val="17"/>
  </w:num>
  <w:num w:numId="6">
    <w:abstractNumId w:val="18"/>
  </w:num>
  <w:num w:numId="7">
    <w:abstractNumId w:val="21"/>
  </w:num>
  <w:num w:numId="8">
    <w:abstractNumId w:val="15"/>
  </w:num>
  <w:num w:numId="9">
    <w:abstractNumId w:val="10"/>
  </w:num>
  <w:num w:numId="10">
    <w:abstractNumId w:val="11"/>
  </w:num>
  <w:num w:numId="11">
    <w:abstractNumId w:val="22"/>
  </w:num>
  <w:num w:numId="12">
    <w:abstractNumId w:val="7"/>
  </w:num>
  <w:num w:numId="13">
    <w:abstractNumId w:val="24"/>
  </w:num>
  <w:num w:numId="14">
    <w:abstractNumId w:val="6"/>
  </w:num>
  <w:num w:numId="15">
    <w:abstractNumId w:val="23"/>
  </w:num>
  <w:num w:numId="16">
    <w:abstractNumId w:val="14"/>
  </w:num>
  <w:num w:numId="17">
    <w:abstractNumId w:val="1"/>
  </w:num>
  <w:num w:numId="18">
    <w:abstractNumId w:val="0"/>
  </w:num>
  <w:num w:numId="19">
    <w:abstractNumId w:val="12"/>
  </w:num>
  <w:num w:numId="20">
    <w:abstractNumId w:val="20"/>
  </w:num>
  <w:num w:numId="21">
    <w:abstractNumId w:val="16"/>
  </w:num>
  <w:num w:numId="22">
    <w:abstractNumId w:val="9"/>
  </w:num>
  <w:num w:numId="23">
    <w:abstractNumId w:val="8"/>
  </w:num>
  <w:num w:numId="24">
    <w:abstractNumId w:val="4"/>
  </w:num>
  <w:num w:numId="25">
    <w:abstractNumId w:val="8"/>
  </w:num>
  <w:num w:numId="26">
    <w:abstractNumId w:val="2"/>
  </w:num>
  <w:num w:numId="27">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trackRevisions/>
  <w:defaultTabStop w:val="800"/>
  <w:displayHorizontalDrawingGridEvery w:val="0"/>
  <w:displayVerticalDrawingGridEvery w:val="2"/>
  <w:noPunctuationKerning/>
  <w:characterSpacingControl w:val="doNotCompress"/>
  <w:hdrShapeDefaults>
    <o:shapedefaults v:ext="edit" spidmax="11673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2100"/>
    <w:rsid w:val="00003A9E"/>
    <w:rsid w:val="00004E3D"/>
    <w:rsid w:val="00005A4B"/>
    <w:rsid w:val="00006DFD"/>
    <w:rsid w:val="00007B8B"/>
    <w:rsid w:val="000105B7"/>
    <w:rsid w:val="00010BD5"/>
    <w:rsid w:val="000115D5"/>
    <w:rsid w:val="00011853"/>
    <w:rsid w:val="00011AFF"/>
    <w:rsid w:val="00012D24"/>
    <w:rsid w:val="00013621"/>
    <w:rsid w:val="000136DE"/>
    <w:rsid w:val="00013814"/>
    <w:rsid w:val="000138E8"/>
    <w:rsid w:val="0001483E"/>
    <w:rsid w:val="000150A3"/>
    <w:rsid w:val="00016A80"/>
    <w:rsid w:val="00016EE1"/>
    <w:rsid w:val="000173CD"/>
    <w:rsid w:val="000212D6"/>
    <w:rsid w:val="0002211D"/>
    <w:rsid w:val="0002235B"/>
    <w:rsid w:val="00022DF8"/>
    <w:rsid w:val="00023C8F"/>
    <w:rsid w:val="00023E1A"/>
    <w:rsid w:val="000241EA"/>
    <w:rsid w:val="00024E57"/>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327"/>
    <w:rsid w:val="00040915"/>
    <w:rsid w:val="00040994"/>
    <w:rsid w:val="00041134"/>
    <w:rsid w:val="00042105"/>
    <w:rsid w:val="000422FC"/>
    <w:rsid w:val="000431EA"/>
    <w:rsid w:val="00043C20"/>
    <w:rsid w:val="0004496F"/>
    <w:rsid w:val="00044B23"/>
    <w:rsid w:val="000453E4"/>
    <w:rsid w:val="000454C6"/>
    <w:rsid w:val="00045543"/>
    <w:rsid w:val="00047C0C"/>
    <w:rsid w:val="0005004A"/>
    <w:rsid w:val="00050A4A"/>
    <w:rsid w:val="00050A6C"/>
    <w:rsid w:val="000517D2"/>
    <w:rsid w:val="00051E2C"/>
    <w:rsid w:val="000534C2"/>
    <w:rsid w:val="0005462B"/>
    <w:rsid w:val="00054A0C"/>
    <w:rsid w:val="00054D15"/>
    <w:rsid w:val="000553E2"/>
    <w:rsid w:val="0005563E"/>
    <w:rsid w:val="000565F3"/>
    <w:rsid w:val="00056E9D"/>
    <w:rsid w:val="0005730A"/>
    <w:rsid w:val="000579DB"/>
    <w:rsid w:val="00057DAE"/>
    <w:rsid w:val="00060C5C"/>
    <w:rsid w:val="00060F38"/>
    <w:rsid w:val="00062181"/>
    <w:rsid w:val="00063F75"/>
    <w:rsid w:val="000642B7"/>
    <w:rsid w:val="0006461D"/>
    <w:rsid w:val="00064DA7"/>
    <w:rsid w:val="00065553"/>
    <w:rsid w:val="00066587"/>
    <w:rsid w:val="00067E54"/>
    <w:rsid w:val="000710D6"/>
    <w:rsid w:val="00071292"/>
    <w:rsid w:val="0007182A"/>
    <w:rsid w:val="00071FA3"/>
    <w:rsid w:val="00072059"/>
    <w:rsid w:val="00072325"/>
    <w:rsid w:val="00072F50"/>
    <w:rsid w:val="00073E74"/>
    <w:rsid w:val="000741E5"/>
    <w:rsid w:val="00074666"/>
    <w:rsid w:val="00074783"/>
    <w:rsid w:val="00074F93"/>
    <w:rsid w:val="00077D0E"/>
    <w:rsid w:val="00077EB2"/>
    <w:rsid w:val="00080C61"/>
    <w:rsid w:val="00081776"/>
    <w:rsid w:val="00082F37"/>
    <w:rsid w:val="000831F3"/>
    <w:rsid w:val="000832C1"/>
    <w:rsid w:val="00083957"/>
    <w:rsid w:val="00083A0C"/>
    <w:rsid w:val="00084D2E"/>
    <w:rsid w:val="000856CA"/>
    <w:rsid w:val="000859E4"/>
    <w:rsid w:val="00085A0B"/>
    <w:rsid w:val="00085DCE"/>
    <w:rsid w:val="00086109"/>
    <w:rsid w:val="000861CB"/>
    <w:rsid w:val="0008626E"/>
    <w:rsid w:val="0008666A"/>
    <w:rsid w:val="00090524"/>
    <w:rsid w:val="00090B92"/>
    <w:rsid w:val="00090D62"/>
    <w:rsid w:val="00090EFD"/>
    <w:rsid w:val="000934C4"/>
    <w:rsid w:val="000948A9"/>
    <w:rsid w:val="00094940"/>
    <w:rsid w:val="00095EF1"/>
    <w:rsid w:val="0009706A"/>
    <w:rsid w:val="0009744D"/>
    <w:rsid w:val="00097564"/>
    <w:rsid w:val="00097574"/>
    <w:rsid w:val="0009757E"/>
    <w:rsid w:val="00097C8C"/>
    <w:rsid w:val="00097CCA"/>
    <w:rsid w:val="00097D8A"/>
    <w:rsid w:val="000A0459"/>
    <w:rsid w:val="000A0671"/>
    <w:rsid w:val="000A1CA2"/>
    <w:rsid w:val="000A28F0"/>
    <w:rsid w:val="000A4148"/>
    <w:rsid w:val="000A4CDA"/>
    <w:rsid w:val="000A5CD8"/>
    <w:rsid w:val="000A609B"/>
    <w:rsid w:val="000A60BF"/>
    <w:rsid w:val="000A71F6"/>
    <w:rsid w:val="000A734E"/>
    <w:rsid w:val="000A7C17"/>
    <w:rsid w:val="000B0553"/>
    <w:rsid w:val="000B0DB2"/>
    <w:rsid w:val="000B2641"/>
    <w:rsid w:val="000B3449"/>
    <w:rsid w:val="000B3653"/>
    <w:rsid w:val="000B3D4A"/>
    <w:rsid w:val="000B48E0"/>
    <w:rsid w:val="000B4F36"/>
    <w:rsid w:val="000B5A12"/>
    <w:rsid w:val="000B66FD"/>
    <w:rsid w:val="000C1105"/>
    <w:rsid w:val="000C2E1C"/>
    <w:rsid w:val="000C3390"/>
    <w:rsid w:val="000C46D0"/>
    <w:rsid w:val="000C4832"/>
    <w:rsid w:val="000C6174"/>
    <w:rsid w:val="000C6DE0"/>
    <w:rsid w:val="000C7371"/>
    <w:rsid w:val="000C7A9C"/>
    <w:rsid w:val="000C7C51"/>
    <w:rsid w:val="000C7E3B"/>
    <w:rsid w:val="000C7E40"/>
    <w:rsid w:val="000D088B"/>
    <w:rsid w:val="000D1652"/>
    <w:rsid w:val="000D1C83"/>
    <w:rsid w:val="000D275E"/>
    <w:rsid w:val="000D2BC4"/>
    <w:rsid w:val="000D3158"/>
    <w:rsid w:val="000D409F"/>
    <w:rsid w:val="000D4701"/>
    <w:rsid w:val="000D4B19"/>
    <w:rsid w:val="000D60E1"/>
    <w:rsid w:val="000D6C90"/>
    <w:rsid w:val="000D7194"/>
    <w:rsid w:val="000D7583"/>
    <w:rsid w:val="000D7942"/>
    <w:rsid w:val="000E05BB"/>
    <w:rsid w:val="000E129F"/>
    <w:rsid w:val="000E12C4"/>
    <w:rsid w:val="000E1730"/>
    <w:rsid w:val="000E1ADC"/>
    <w:rsid w:val="000E5FDE"/>
    <w:rsid w:val="000E7139"/>
    <w:rsid w:val="000F0CF0"/>
    <w:rsid w:val="000F0EF5"/>
    <w:rsid w:val="000F1B35"/>
    <w:rsid w:val="000F238E"/>
    <w:rsid w:val="000F2A25"/>
    <w:rsid w:val="000F328E"/>
    <w:rsid w:val="000F3758"/>
    <w:rsid w:val="000F5122"/>
    <w:rsid w:val="000F67FD"/>
    <w:rsid w:val="000F7122"/>
    <w:rsid w:val="000F75DD"/>
    <w:rsid w:val="000F7B28"/>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708"/>
    <w:rsid w:val="00110FEB"/>
    <w:rsid w:val="00111055"/>
    <w:rsid w:val="001110CC"/>
    <w:rsid w:val="00111933"/>
    <w:rsid w:val="00111D5D"/>
    <w:rsid w:val="0011248E"/>
    <w:rsid w:val="00113338"/>
    <w:rsid w:val="00113459"/>
    <w:rsid w:val="00113BD9"/>
    <w:rsid w:val="0011409E"/>
    <w:rsid w:val="001148E0"/>
    <w:rsid w:val="00115DFD"/>
    <w:rsid w:val="00116C91"/>
    <w:rsid w:val="001178FC"/>
    <w:rsid w:val="00117DE7"/>
    <w:rsid w:val="0012012C"/>
    <w:rsid w:val="0012273E"/>
    <w:rsid w:val="00123942"/>
    <w:rsid w:val="00123AAF"/>
    <w:rsid w:val="00124FA0"/>
    <w:rsid w:val="00126A6B"/>
    <w:rsid w:val="00126DEE"/>
    <w:rsid w:val="001276A9"/>
    <w:rsid w:val="0012776B"/>
    <w:rsid w:val="00127A34"/>
    <w:rsid w:val="00130A59"/>
    <w:rsid w:val="001327C0"/>
    <w:rsid w:val="001333AD"/>
    <w:rsid w:val="00133561"/>
    <w:rsid w:val="00133BF1"/>
    <w:rsid w:val="00135628"/>
    <w:rsid w:val="00135873"/>
    <w:rsid w:val="00135E6A"/>
    <w:rsid w:val="00137953"/>
    <w:rsid w:val="00137F2B"/>
    <w:rsid w:val="0014359B"/>
    <w:rsid w:val="0014458B"/>
    <w:rsid w:val="00144EE5"/>
    <w:rsid w:val="001453F6"/>
    <w:rsid w:val="00147AF5"/>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57ED"/>
    <w:rsid w:val="00165C79"/>
    <w:rsid w:val="001667F8"/>
    <w:rsid w:val="00166928"/>
    <w:rsid w:val="00166E53"/>
    <w:rsid w:val="001705C2"/>
    <w:rsid w:val="00170964"/>
    <w:rsid w:val="00171BAA"/>
    <w:rsid w:val="00172545"/>
    <w:rsid w:val="00173414"/>
    <w:rsid w:val="0017446D"/>
    <w:rsid w:val="001756EB"/>
    <w:rsid w:val="00176037"/>
    <w:rsid w:val="00176D7C"/>
    <w:rsid w:val="00177181"/>
    <w:rsid w:val="0017747E"/>
    <w:rsid w:val="001774E0"/>
    <w:rsid w:val="00177536"/>
    <w:rsid w:val="001808DF"/>
    <w:rsid w:val="00180B68"/>
    <w:rsid w:val="00181378"/>
    <w:rsid w:val="00181736"/>
    <w:rsid w:val="0018349C"/>
    <w:rsid w:val="00183EF3"/>
    <w:rsid w:val="001857B9"/>
    <w:rsid w:val="00185F9C"/>
    <w:rsid w:val="00187E0E"/>
    <w:rsid w:val="001902B3"/>
    <w:rsid w:val="00190EFB"/>
    <w:rsid w:val="001916FD"/>
    <w:rsid w:val="00192909"/>
    <w:rsid w:val="00193795"/>
    <w:rsid w:val="001949CE"/>
    <w:rsid w:val="00195005"/>
    <w:rsid w:val="00195038"/>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68B5"/>
    <w:rsid w:val="001A691A"/>
    <w:rsid w:val="001A6B07"/>
    <w:rsid w:val="001A790F"/>
    <w:rsid w:val="001A7CE0"/>
    <w:rsid w:val="001A7EF7"/>
    <w:rsid w:val="001B0F24"/>
    <w:rsid w:val="001B0FD4"/>
    <w:rsid w:val="001B241F"/>
    <w:rsid w:val="001B287C"/>
    <w:rsid w:val="001B3160"/>
    <w:rsid w:val="001B3B6A"/>
    <w:rsid w:val="001B4579"/>
    <w:rsid w:val="001B500A"/>
    <w:rsid w:val="001B6621"/>
    <w:rsid w:val="001C01F0"/>
    <w:rsid w:val="001C114E"/>
    <w:rsid w:val="001C11D8"/>
    <w:rsid w:val="001C2183"/>
    <w:rsid w:val="001C2CD8"/>
    <w:rsid w:val="001C33D0"/>
    <w:rsid w:val="001C54DD"/>
    <w:rsid w:val="001C6257"/>
    <w:rsid w:val="001C6A92"/>
    <w:rsid w:val="001C6BE2"/>
    <w:rsid w:val="001C6D6A"/>
    <w:rsid w:val="001C7437"/>
    <w:rsid w:val="001C75BE"/>
    <w:rsid w:val="001D04EC"/>
    <w:rsid w:val="001D18E1"/>
    <w:rsid w:val="001D217E"/>
    <w:rsid w:val="001D2A5A"/>
    <w:rsid w:val="001D3FD7"/>
    <w:rsid w:val="001D4939"/>
    <w:rsid w:val="001D4D46"/>
    <w:rsid w:val="001D6883"/>
    <w:rsid w:val="001D6B36"/>
    <w:rsid w:val="001E0884"/>
    <w:rsid w:val="001E0EB5"/>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07AA"/>
    <w:rsid w:val="002017FF"/>
    <w:rsid w:val="00202369"/>
    <w:rsid w:val="0020253F"/>
    <w:rsid w:val="00202A88"/>
    <w:rsid w:val="00204472"/>
    <w:rsid w:val="002047ED"/>
    <w:rsid w:val="00204D74"/>
    <w:rsid w:val="00205549"/>
    <w:rsid w:val="0020659A"/>
    <w:rsid w:val="00206FF7"/>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3DBC"/>
    <w:rsid w:val="00224091"/>
    <w:rsid w:val="00224E90"/>
    <w:rsid w:val="00225A37"/>
    <w:rsid w:val="00225F49"/>
    <w:rsid w:val="00227CC0"/>
    <w:rsid w:val="00227F55"/>
    <w:rsid w:val="00230C86"/>
    <w:rsid w:val="002314DE"/>
    <w:rsid w:val="002317DA"/>
    <w:rsid w:val="00231804"/>
    <w:rsid w:val="00232702"/>
    <w:rsid w:val="0023279F"/>
    <w:rsid w:val="002328C6"/>
    <w:rsid w:val="00233B3A"/>
    <w:rsid w:val="00233BDF"/>
    <w:rsid w:val="0023515A"/>
    <w:rsid w:val="0023526F"/>
    <w:rsid w:val="0023570C"/>
    <w:rsid w:val="002357B0"/>
    <w:rsid w:val="0023586E"/>
    <w:rsid w:val="00236B31"/>
    <w:rsid w:val="00237576"/>
    <w:rsid w:val="0024127F"/>
    <w:rsid w:val="002428CF"/>
    <w:rsid w:val="00242940"/>
    <w:rsid w:val="00242D88"/>
    <w:rsid w:val="00243576"/>
    <w:rsid w:val="002439BE"/>
    <w:rsid w:val="00243AF0"/>
    <w:rsid w:val="00243BEA"/>
    <w:rsid w:val="00243DF3"/>
    <w:rsid w:val="002444DF"/>
    <w:rsid w:val="00244D85"/>
    <w:rsid w:val="002470B2"/>
    <w:rsid w:val="0025019E"/>
    <w:rsid w:val="00250684"/>
    <w:rsid w:val="0025080A"/>
    <w:rsid w:val="0025097C"/>
    <w:rsid w:val="00250CBA"/>
    <w:rsid w:val="0025131E"/>
    <w:rsid w:val="00251902"/>
    <w:rsid w:val="00252A81"/>
    <w:rsid w:val="00252E44"/>
    <w:rsid w:val="00254A80"/>
    <w:rsid w:val="00255192"/>
    <w:rsid w:val="002557C6"/>
    <w:rsid w:val="00255BDD"/>
    <w:rsid w:val="002560E2"/>
    <w:rsid w:val="002566A6"/>
    <w:rsid w:val="002566FA"/>
    <w:rsid w:val="002567D8"/>
    <w:rsid w:val="0026000D"/>
    <w:rsid w:val="00260010"/>
    <w:rsid w:val="002608EA"/>
    <w:rsid w:val="002611FD"/>
    <w:rsid w:val="0026185D"/>
    <w:rsid w:val="0026191D"/>
    <w:rsid w:val="002622B8"/>
    <w:rsid w:val="00263231"/>
    <w:rsid w:val="00263C2E"/>
    <w:rsid w:val="00263F4E"/>
    <w:rsid w:val="00265036"/>
    <w:rsid w:val="00265DDA"/>
    <w:rsid w:val="002662DB"/>
    <w:rsid w:val="0026651B"/>
    <w:rsid w:val="00267148"/>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5DB"/>
    <w:rsid w:val="002836AD"/>
    <w:rsid w:val="00283FD3"/>
    <w:rsid w:val="00283FEF"/>
    <w:rsid w:val="0028508F"/>
    <w:rsid w:val="0028542D"/>
    <w:rsid w:val="002854A3"/>
    <w:rsid w:val="00285B8B"/>
    <w:rsid w:val="00286FE8"/>
    <w:rsid w:val="002877D3"/>
    <w:rsid w:val="00287DB4"/>
    <w:rsid w:val="00291411"/>
    <w:rsid w:val="00291418"/>
    <w:rsid w:val="00291C8A"/>
    <w:rsid w:val="002923B9"/>
    <w:rsid w:val="002925AF"/>
    <w:rsid w:val="00292B41"/>
    <w:rsid w:val="00292B7E"/>
    <w:rsid w:val="00292FA2"/>
    <w:rsid w:val="002937B3"/>
    <w:rsid w:val="00293BEF"/>
    <w:rsid w:val="00293F3B"/>
    <w:rsid w:val="00294A0F"/>
    <w:rsid w:val="00295447"/>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15DC"/>
    <w:rsid w:val="002C1EC6"/>
    <w:rsid w:val="002C20B7"/>
    <w:rsid w:val="002C2130"/>
    <w:rsid w:val="002C2308"/>
    <w:rsid w:val="002C27F9"/>
    <w:rsid w:val="002C2A09"/>
    <w:rsid w:val="002C3C86"/>
    <w:rsid w:val="002C3DF0"/>
    <w:rsid w:val="002C44E3"/>
    <w:rsid w:val="002C609A"/>
    <w:rsid w:val="002C641E"/>
    <w:rsid w:val="002C6698"/>
    <w:rsid w:val="002C6AC5"/>
    <w:rsid w:val="002D0823"/>
    <w:rsid w:val="002D17A5"/>
    <w:rsid w:val="002D1AC9"/>
    <w:rsid w:val="002D1F36"/>
    <w:rsid w:val="002D2097"/>
    <w:rsid w:val="002D284F"/>
    <w:rsid w:val="002D303C"/>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047"/>
    <w:rsid w:val="002E57C7"/>
    <w:rsid w:val="002E58F2"/>
    <w:rsid w:val="002E5C83"/>
    <w:rsid w:val="002E600B"/>
    <w:rsid w:val="002E61ED"/>
    <w:rsid w:val="002E6533"/>
    <w:rsid w:val="002E72E4"/>
    <w:rsid w:val="002F09B9"/>
    <w:rsid w:val="002F09E1"/>
    <w:rsid w:val="002F1413"/>
    <w:rsid w:val="002F142F"/>
    <w:rsid w:val="002F2530"/>
    <w:rsid w:val="002F396C"/>
    <w:rsid w:val="002F507C"/>
    <w:rsid w:val="002F5E91"/>
    <w:rsid w:val="002F65E8"/>
    <w:rsid w:val="002F6A0A"/>
    <w:rsid w:val="00300584"/>
    <w:rsid w:val="00300F68"/>
    <w:rsid w:val="0030170A"/>
    <w:rsid w:val="0030460E"/>
    <w:rsid w:val="00304EF8"/>
    <w:rsid w:val="003058D3"/>
    <w:rsid w:val="0030598C"/>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17F79"/>
    <w:rsid w:val="00320249"/>
    <w:rsid w:val="0032048C"/>
    <w:rsid w:val="003205EB"/>
    <w:rsid w:val="00321929"/>
    <w:rsid w:val="00321FBC"/>
    <w:rsid w:val="00323593"/>
    <w:rsid w:val="00323647"/>
    <w:rsid w:val="003238CB"/>
    <w:rsid w:val="00323918"/>
    <w:rsid w:val="00323DDD"/>
    <w:rsid w:val="00324017"/>
    <w:rsid w:val="003252DF"/>
    <w:rsid w:val="003259BB"/>
    <w:rsid w:val="003263F2"/>
    <w:rsid w:val="00326B8A"/>
    <w:rsid w:val="00326B9D"/>
    <w:rsid w:val="00327999"/>
    <w:rsid w:val="00331062"/>
    <w:rsid w:val="00331281"/>
    <w:rsid w:val="00331791"/>
    <w:rsid w:val="00331DF0"/>
    <w:rsid w:val="003327FF"/>
    <w:rsid w:val="00333396"/>
    <w:rsid w:val="0033576F"/>
    <w:rsid w:val="00335AF1"/>
    <w:rsid w:val="003364BD"/>
    <w:rsid w:val="003368BF"/>
    <w:rsid w:val="00340ACD"/>
    <w:rsid w:val="00341550"/>
    <w:rsid w:val="003422A7"/>
    <w:rsid w:val="00342D12"/>
    <w:rsid w:val="0034368E"/>
    <w:rsid w:val="00343BE8"/>
    <w:rsid w:val="00343CA9"/>
    <w:rsid w:val="003446C6"/>
    <w:rsid w:val="0034507B"/>
    <w:rsid w:val="00345684"/>
    <w:rsid w:val="0034727E"/>
    <w:rsid w:val="003476AC"/>
    <w:rsid w:val="00347F2F"/>
    <w:rsid w:val="0035083B"/>
    <w:rsid w:val="00351BCF"/>
    <w:rsid w:val="00351CFD"/>
    <w:rsid w:val="00351DE5"/>
    <w:rsid w:val="00352A18"/>
    <w:rsid w:val="00352EE2"/>
    <w:rsid w:val="003535B4"/>
    <w:rsid w:val="00353F6B"/>
    <w:rsid w:val="0035433F"/>
    <w:rsid w:val="00355006"/>
    <w:rsid w:val="0035531C"/>
    <w:rsid w:val="003557AA"/>
    <w:rsid w:val="00356B23"/>
    <w:rsid w:val="00356DE2"/>
    <w:rsid w:val="003573C4"/>
    <w:rsid w:val="00357D6F"/>
    <w:rsid w:val="00360220"/>
    <w:rsid w:val="0036025B"/>
    <w:rsid w:val="003607AB"/>
    <w:rsid w:val="00361A56"/>
    <w:rsid w:val="0036278F"/>
    <w:rsid w:val="00362D1A"/>
    <w:rsid w:val="003655EA"/>
    <w:rsid w:val="00366E5A"/>
    <w:rsid w:val="003706F3"/>
    <w:rsid w:val="00371456"/>
    <w:rsid w:val="003733E2"/>
    <w:rsid w:val="00373C2F"/>
    <w:rsid w:val="00373E1D"/>
    <w:rsid w:val="003756B7"/>
    <w:rsid w:val="00375CAF"/>
    <w:rsid w:val="00376866"/>
    <w:rsid w:val="003779B2"/>
    <w:rsid w:val="00377D88"/>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24FB"/>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668B"/>
    <w:rsid w:val="003A7606"/>
    <w:rsid w:val="003B2208"/>
    <w:rsid w:val="003B2316"/>
    <w:rsid w:val="003B4061"/>
    <w:rsid w:val="003B46F2"/>
    <w:rsid w:val="003B4F0F"/>
    <w:rsid w:val="003B62F6"/>
    <w:rsid w:val="003B66CA"/>
    <w:rsid w:val="003B702D"/>
    <w:rsid w:val="003B78F1"/>
    <w:rsid w:val="003C0A78"/>
    <w:rsid w:val="003C10CE"/>
    <w:rsid w:val="003C348F"/>
    <w:rsid w:val="003C3B5F"/>
    <w:rsid w:val="003C3B6B"/>
    <w:rsid w:val="003C414A"/>
    <w:rsid w:val="003C41D8"/>
    <w:rsid w:val="003C4AEA"/>
    <w:rsid w:val="003C4B26"/>
    <w:rsid w:val="003C7EF2"/>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93E"/>
    <w:rsid w:val="003E3B5C"/>
    <w:rsid w:val="003E4472"/>
    <w:rsid w:val="003E48FC"/>
    <w:rsid w:val="003E4A99"/>
    <w:rsid w:val="003E5764"/>
    <w:rsid w:val="003E6598"/>
    <w:rsid w:val="003E6C45"/>
    <w:rsid w:val="003E77F5"/>
    <w:rsid w:val="003E78A9"/>
    <w:rsid w:val="003E7B35"/>
    <w:rsid w:val="003F05F3"/>
    <w:rsid w:val="003F0710"/>
    <w:rsid w:val="003F1657"/>
    <w:rsid w:val="003F2DD3"/>
    <w:rsid w:val="003F330A"/>
    <w:rsid w:val="003F3E9C"/>
    <w:rsid w:val="003F40A8"/>
    <w:rsid w:val="003F42D7"/>
    <w:rsid w:val="003F44B5"/>
    <w:rsid w:val="003F44E3"/>
    <w:rsid w:val="003F4699"/>
    <w:rsid w:val="003F4D5D"/>
    <w:rsid w:val="003F5032"/>
    <w:rsid w:val="003F5DB7"/>
    <w:rsid w:val="003F5DCF"/>
    <w:rsid w:val="003F618F"/>
    <w:rsid w:val="003F68BB"/>
    <w:rsid w:val="003F7B77"/>
    <w:rsid w:val="004012A4"/>
    <w:rsid w:val="0040226F"/>
    <w:rsid w:val="00402737"/>
    <w:rsid w:val="00403351"/>
    <w:rsid w:val="00403653"/>
    <w:rsid w:val="00403FEB"/>
    <w:rsid w:val="004045EC"/>
    <w:rsid w:val="0040467B"/>
    <w:rsid w:val="00404C42"/>
    <w:rsid w:val="00404EA0"/>
    <w:rsid w:val="00404FB1"/>
    <w:rsid w:val="004052A8"/>
    <w:rsid w:val="00405C8B"/>
    <w:rsid w:val="00405E7D"/>
    <w:rsid w:val="00407A69"/>
    <w:rsid w:val="00411247"/>
    <w:rsid w:val="00411419"/>
    <w:rsid w:val="0041144F"/>
    <w:rsid w:val="00411A23"/>
    <w:rsid w:val="00411D18"/>
    <w:rsid w:val="0041215A"/>
    <w:rsid w:val="0041221D"/>
    <w:rsid w:val="004126B2"/>
    <w:rsid w:val="0041351F"/>
    <w:rsid w:val="0041355A"/>
    <w:rsid w:val="0041383B"/>
    <w:rsid w:val="00413F15"/>
    <w:rsid w:val="0041410F"/>
    <w:rsid w:val="004146AC"/>
    <w:rsid w:val="0041573F"/>
    <w:rsid w:val="00415877"/>
    <w:rsid w:val="00415E19"/>
    <w:rsid w:val="004163D8"/>
    <w:rsid w:val="0041694F"/>
    <w:rsid w:val="00416FAF"/>
    <w:rsid w:val="00417547"/>
    <w:rsid w:val="004201E7"/>
    <w:rsid w:val="00421E85"/>
    <w:rsid w:val="0042212A"/>
    <w:rsid w:val="00422AD5"/>
    <w:rsid w:val="0042346D"/>
    <w:rsid w:val="00423BA7"/>
    <w:rsid w:val="004244F9"/>
    <w:rsid w:val="0042491A"/>
    <w:rsid w:val="00425047"/>
    <w:rsid w:val="00425CD0"/>
    <w:rsid w:val="00425D38"/>
    <w:rsid w:val="00425FD5"/>
    <w:rsid w:val="004263B6"/>
    <w:rsid w:val="00426884"/>
    <w:rsid w:val="004269C9"/>
    <w:rsid w:val="004269F8"/>
    <w:rsid w:val="00426BD9"/>
    <w:rsid w:val="00427AB2"/>
    <w:rsid w:val="004302EB"/>
    <w:rsid w:val="004304D6"/>
    <w:rsid w:val="00431722"/>
    <w:rsid w:val="00433333"/>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E4"/>
    <w:rsid w:val="00446CA0"/>
    <w:rsid w:val="0044797B"/>
    <w:rsid w:val="00447E25"/>
    <w:rsid w:val="00450367"/>
    <w:rsid w:val="00450E96"/>
    <w:rsid w:val="0045312D"/>
    <w:rsid w:val="0045325D"/>
    <w:rsid w:val="00454016"/>
    <w:rsid w:val="00454B5F"/>
    <w:rsid w:val="00454C4F"/>
    <w:rsid w:val="00454D83"/>
    <w:rsid w:val="00455667"/>
    <w:rsid w:val="00456F08"/>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B36"/>
    <w:rsid w:val="00467CAC"/>
    <w:rsid w:val="004704FF"/>
    <w:rsid w:val="00470C80"/>
    <w:rsid w:val="00470EF2"/>
    <w:rsid w:val="004712AF"/>
    <w:rsid w:val="00471B6B"/>
    <w:rsid w:val="00471FC1"/>
    <w:rsid w:val="00472F51"/>
    <w:rsid w:val="004734D7"/>
    <w:rsid w:val="00473BF7"/>
    <w:rsid w:val="00473ED6"/>
    <w:rsid w:val="00474438"/>
    <w:rsid w:val="00474DBE"/>
    <w:rsid w:val="00474E5D"/>
    <w:rsid w:val="00475F5A"/>
    <w:rsid w:val="00475F9B"/>
    <w:rsid w:val="00476C79"/>
    <w:rsid w:val="00476D23"/>
    <w:rsid w:val="004770A2"/>
    <w:rsid w:val="004771E1"/>
    <w:rsid w:val="00480DE4"/>
    <w:rsid w:val="0048148E"/>
    <w:rsid w:val="004831C1"/>
    <w:rsid w:val="00484CE9"/>
    <w:rsid w:val="004851B6"/>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2F6A"/>
    <w:rsid w:val="004A3812"/>
    <w:rsid w:val="004A4B57"/>
    <w:rsid w:val="004A5EB7"/>
    <w:rsid w:val="004A676C"/>
    <w:rsid w:val="004A6EDD"/>
    <w:rsid w:val="004A70D1"/>
    <w:rsid w:val="004A7C90"/>
    <w:rsid w:val="004A7DA9"/>
    <w:rsid w:val="004A7F06"/>
    <w:rsid w:val="004B02CC"/>
    <w:rsid w:val="004B05D6"/>
    <w:rsid w:val="004B0671"/>
    <w:rsid w:val="004B06C1"/>
    <w:rsid w:val="004B082A"/>
    <w:rsid w:val="004B08D5"/>
    <w:rsid w:val="004B0BD0"/>
    <w:rsid w:val="004B19DE"/>
    <w:rsid w:val="004B2084"/>
    <w:rsid w:val="004B2607"/>
    <w:rsid w:val="004B2B07"/>
    <w:rsid w:val="004B2D51"/>
    <w:rsid w:val="004B2DBA"/>
    <w:rsid w:val="004B372D"/>
    <w:rsid w:val="004B4248"/>
    <w:rsid w:val="004B4345"/>
    <w:rsid w:val="004B46CB"/>
    <w:rsid w:val="004B4DC7"/>
    <w:rsid w:val="004B5B84"/>
    <w:rsid w:val="004B65AB"/>
    <w:rsid w:val="004B67AB"/>
    <w:rsid w:val="004B67FB"/>
    <w:rsid w:val="004B7466"/>
    <w:rsid w:val="004C0489"/>
    <w:rsid w:val="004C0AE7"/>
    <w:rsid w:val="004C12B1"/>
    <w:rsid w:val="004C22ED"/>
    <w:rsid w:val="004C27EC"/>
    <w:rsid w:val="004C2BD0"/>
    <w:rsid w:val="004C4531"/>
    <w:rsid w:val="004C4838"/>
    <w:rsid w:val="004C494E"/>
    <w:rsid w:val="004C50E9"/>
    <w:rsid w:val="004C5570"/>
    <w:rsid w:val="004C6DE8"/>
    <w:rsid w:val="004C7110"/>
    <w:rsid w:val="004C7727"/>
    <w:rsid w:val="004C7822"/>
    <w:rsid w:val="004C7DEC"/>
    <w:rsid w:val="004D0898"/>
    <w:rsid w:val="004D0B22"/>
    <w:rsid w:val="004D1908"/>
    <w:rsid w:val="004D2035"/>
    <w:rsid w:val="004D29D1"/>
    <w:rsid w:val="004D2C61"/>
    <w:rsid w:val="004D32A9"/>
    <w:rsid w:val="004D3413"/>
    <w:rsid w:val="004D3BDA"/>
    <w:rsid w:val="004D3C15"/>
    <w:rsid w:val="004D60FD"/>
    <w:rsid w:val="004D667A"/>
    <w:rsid w:val="004D71E2"/>
    <w:rsid w:val="004D7336"/>
    <w:rsid w:val="004D7578"/>
    <w:rsid w:val="004E1C65"/>
    <w:rsid w:val="004E33C2"/>
    <w:rsid w:val="004E3B23"/>
    <w:rsid w:val="004E3BD3"/>
    <w:rsid w:val="004E3F92"/>
    <w:rsid w:val="004E45B0"/>
    <w:rsid w:val="004E541D"/>
    <w:rsid w:val="004E57CD"/>
    <w:rsid w:val="004E6AB9"/>
    <w:rsid w:val="004E7C14"/>
    <w:rsid w:val="004F077D"/>
    <w:rsid w:val="004F0E96"/>
    <w:rsid w:val="004F1227"/>
    <w:rsid w:val="004F12BE"/>
    <w:rsid w:val="004F1DB5"/>
    <w:rsid w:val="004F2806"/>
    <w:rsid w:val="004F2E60"/>
    <w:rsid w:val="004F3E44"/>
    <w:rsid w:val="004F4097"/>
    <w:rsid w:val="004F47E1"/>
    <w:rsid w:val="004F4B28"/>
    <w:rsid w:val="004F57FC"/>
    <w:rsid w:val="004F7C21"/>
    <w:rsid w:val="004F7D7D"/>
    <w:rsid w:val="00500662"/>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6F59"/>
    <w:rsid w:val="00507461"/>
    <w:rsid w:val="0050750E"/>
    <w:rsid w:val="00507E6D"/>
    <w:rsid w:val="00511059"/>
    <w:rsid w:val="00512647"/>
    <w:rsid w:val="00514324"/>
    <w:rsid w:val="00514DCF"/>
    <w:rsid w:val="00514F0B"/>
    <w:rsid w:val="0051576F"/>
    <w:rsid w:val="00516BC0"/>
    <w:rsid w:val="00516EEA"/>
    <w:rsid w:val="00517A89"/>
    <w:rsid w:val="0052021B"/>
    <w:rsid w:val="0052069B"/>
    <w:rsid w:val="00520C84"/>
    <w:rsid w:val="0052172F"/>
    <w:rsid w:val="00521EB9"/>
    <w:rsid w:val="00522122"/>
    <w:rsid w:val="00523EFA"/>
    <w:rsid w:val="00523F8E"/>
    <w:rsid w:val="005242C1"/>
    <w:rsid w:val="005244D5"/>
    <w:rsid w:val="00525D2F"/>
    <w:rsid w:val="005263D6"/>
    <w:rsid w:val="00526ECA"/>
    <w:rsid w:val="0052728C"/>
    <w:rsid w:val="005277E2"/>
    <w:rsid w:val="00530616"/>
    <w:rsid w:val="005308E9"/>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458"/>
    <w:rsid w:val="00544CC2"/>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49D4"/>
    <w:rsid w:val="00555749"/>
    <w:rsid w:val="0055585E"/>
    <w:rsid w:val="0055604B"/>
    <w:rsid w:val="00556117"/>
    <w:rsid w:val="00556274"/>
    <w:rsid w:val="0055687D"/>
    <w:rsid w:val="00556D55"/>
    <w:rsid w:val="0056017D"/>
    <w:rsid w:val="00560C94"/>
    <w:rsid w:val="00560E70"/>
    <w:rsid w:val="00561205"/>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2F4"/>
    <w:rsid w:val="005734F4"/>
    <w:rsid w:val="00574032"/>
    <w:rsid w:val="00575160"/>
    <w:rsid w:val="00575637"/>
    <w:rsid w:val="005756BC"/>
    <w:rsid w:val="00575BE7"/>
    <w:rsid w:val="00576760"/>
    <w:rsid w:val="005770B1"/>
    <w:rsid w:val="0057742F"/>
    <w:rsid w:val="00577A46"/>
    <w:rsid w:val="00577D6E"/>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1E3A"/>
    <w:rsid w:val="00592C50"/>
    <w:rsid w:val="0059319E"/>
    <w:rsid w:val="005934C9"/>
    <w:rsid w:val="0059359F"/>
    <w:rsid w:val="005943C5"/>
    <w:rsid w:val="0059481C"/>
    <w:rsid w:val="00594D58"/>
    <w:rsid w:val="00595401"/>
    <w:rsid w:val="005960AE"/>
    <w:rsid w:val="0059696C"/>
    <w:rsid w:val="005A0798"/>
    <w:rsid w:val="005A0C46"/>
    <w:rsid w:val="005A145A"/>
    <w:rsid w:val="005A16E3"/>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632"/>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4365"/>
    <w:rsid w:val="005D5094"/>
    <w:rsid w:val="005D6551"/>
    <w:rsid w:val="005D6F73"/>
    <w:rsid w:val="005D7671"/>
    <w:rsid w:val="005D7CCD"/>
    <w:rsid w:val="005D7DE9"/>
    <w:rsid w:val="005E008B"/>
    <w:rsid w:val="005E07F8"/>
    <w:rsid w:val="005E0E4B"/>
    <w:rsid w:val="005E1197"/>
    <w:rsid w:val="005E14FF"/>
    <w:rsid w:val="005E155B"/>
    <w:rsid w:val="005E30F2"/>
    <w:rsid w:val="005E321A"/>
    <w:rsid w:val="005E3843"/>
    <w:rsid w:val="005E3CAA"/>
    <w:rsid w:val="005E541B"/>
    <w:rsid w:val="005E54C4"/>
    <w:rsid w:val="005E64CE"/>
    <w:rsid w:val="005E6671"/>
    <w:rsid w:val="005E6F2F"/>
    <w:rsid w:val="005E7602"/>
    <w:rsid w:val="005F0548"/>
    <w:rsid w:val="005F0922"/>
    <w:rsid w:val="005F22FB"/>
    <w:rsid w:val="005F2906"/>
    <w:rsid w:val="005F2C00"/>
    <w:rsid w:val="005F3F88"/>
    <w:rsid w:val="005F4D2D"/>
    <w:rsid w:val="005F546F"/>
    <w:rsid w:val="005F5BAA"/>
    <w:rsid w:val="005F63C4"/>
    <w:rsid w:val="005F6413"/>
    <w:rsid w:val="005F6566"/>
    <w:rsid w:val="005F7C5A"/>
    <w:rsid w:val="006002EC"/>
    <w:rsid w:val="006009E6"/>
    <w:rsid w:val="00601FB1"/>
    <w:rsid w:val="006021DE"/>
    <w:rsid w:val="0060295A"/>
    <w:rsid w:val="00602AEF"/>
    <w:rsid w:val="00602BE4"/>
    <w:rsid w:val="00603581"/>
    <w:rsid w:val="0060479F"/>
    <w:rsid w:val="00605059"/>
    <w:rsid w:val="00605B18"/>
    <w:rsid w:val="00605D47"/>
    <w:rsid w:val="00606F3F"/>
    <w:rsid w:val="00607AC1"/>
    <w:rsid w:val="00611E46"/>
    <w:rsid w:val="006120BB"/>
    <w:rsid w:val="0061224C"/>
    <w:rsid w:val="00612540"/>
    <w:rsid w:val="0061340C"/>
    <w:rsid w:val="00614304"/>
    <w:rsid w:val="00614B3D"/>
    <w:rsid w:val="00614D61"/>
    <w:rsid w:val="00615290"/>
    <w:rsid w:val="00616420"/>
    <w:rsid w:val="006166E3"/>
    <w:rsid w:val="0061710E"/>
    <w:rsid w:val="00617CA9"/>
    <w:rsid w:val="00617F63"/>
    <w:rsid w:val="006208C2"/>
    <w:rsid w:val="0062136E"/>
    <w:rsid w:val="00621564"/>
    <w:rsid w:val="0062161B"/>
    <w:rsid w:val="006225FD"/>
    <w:rsid w:val="00622BAF"/>
    <w:rsid w:val="00622C0F"/>
    <w:rsid w:val="00622CC2"/>
    <w:rsid w:val="00623266"/>
    <w:rsid w:val="00623758"/>
    <w:rsid w:val="006244C2"/>
    <w:rsid w:val="006255D3"/>
    <w:rsid w:val="00626603"/>
    <w:rsid w:val="006268F5"/>
    <w:rsid w:val="00627648"/>
    <w:rsid w:val="00630616"/>
    <w:rsid w:val="00630C67"/>
    <w:rsid w:val="00631174"/>
    <w:rsid w:val="0063169B"/>
    <w:rsid w:val="00632A91"/>
    <w:rsid w:val="00632B7C"/>
    <w:rsid w:val="006334CD"/>
    <w:rsid w:val="006337B6"/>
    <w:rsid w:val="00633D58"/>
    <w:rsid w:val="006352B9"/>
    <w:rsid w:val="006366E8"/>
    <w:rsid w:val="00637C0B"/>
    <w:rsid w:val="0064054B"/>
    <w:rsid w:val="00640E04"/>
    <w:rsid w:val="00641645"/>
    <w:rsid w:val="00641648"/>
    <w:rsid w:val="0064348D"/>
    <w:rsid w:val="0064356D"/>
    <w:rsid w:val="00643EA5"/>
    <w:rsid w:val="00644113"/>
    <w:rsid w:val="00644159"/>
    <w:rsid w:val="00644E70"/>
    <w:rsid w:val="006454F5"/>
    <w:rsid w:val="00646143"/>
    <w:rsid w:val="00646398"/>
    <w:rsid w:val="00647490"/>
    <w:rsid w:val="006504B8"/>
    <w:rsid w:val="006509D9"/>
    <w:rsid w:val="00651093"/>
    <w:rsid w:val="006520BE"/>
    <w:rsid w:val="006523A5"/>
    <w:rsid w:val="006528D0"/>
    <w:rsid w:val="006543BA"/>
    <w:rsid w:val="006552A9"/>
    <w:rsid w:val="00656C0E"/>
    <w:rsid w:val="00657622"/>
    <w:rsid w:val="0065779A"/>
    <w:rsid w:val="006626F4"/>
    <w:rsid w:val="0066369B"/>
    <w:rsid w:val="00663CCD"/>
    <w:rsid w:val="0066527A"/>
    <w:rsid w:val="006656E6"/>
    <w:rsid w:val="0066590A"/>
    <w:rsid w:val="0066591B"/>
    <w:rsid w:val="0066592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4BC9"/>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758"/>
    <w:rsid w:val="00695EED"/>
    <w:rsid w:val="00695F59"/>
    <w:rsid w:val="00697903"/>
    <w:rsid w:val="00697A48"/>
    <w:rsid w:val="00697BFE"/>
    <w:rsid w:val="00697D64"/>
    <w:rsid w:val="006A1D2C"/>
    <w:rsid w:val="006A1DE5"/>
    <w:rsid w:val="006A2037"/>
    <w:rsid w:val="006A208B"/>
    <w:rsid w:val="006A2A37"/>
    <w:rsid w:val="006A32D9"/>
    <w:rsid w:val="006A38B2"/>
    <w:rsid w:val="006A48A0"/>
    <w:rsid w:val="006A4A9D"/>
    <w:rsid w:val="006A50E7"/>
    <w:rsid w:val="006A5190"/>
    <w:rsid w:val="006A73CB"/>
    <w:rsid w:val="006A76DB"/>
    <w:rsid w:val="006B04D5"/>
    <w:rsid w:val="006B1C7C"/>
    <w:rsid w:val="006B2829"/>
    <w:rsid w:val="006B2C8A"/>
    <w:rsid w:val="006B31E1"/>
    <w:rsid w:val="006B3818"/>
    <w:rsid w:val="006B3EC4"/>
    <w:rsid w:val="006B419A"/>
    <w:rsid w:val="006B44C6"/>
    <w:rsid w:val="006B49B4"/>
    <w:rsid w:val="006B4A05"/>
    <w:rsid w:val="006B4E0F"/>
    <w:rsid w:val="006B5AB1"/>
    <w:rsid w:val="006B5B6D"/>
    <w:rsid w:val="006B5C45"/>
    <w:rsid w:val="006B5F03"/>
    <w:rsid w:val="006B73AF"/>
    <w:rsid w:val="006C0754"/>
    <w:rsid w:val="006C0B01"/>
    <w:rsid w:val="006C203C"/>
    <w:rsid w:val="006C3155"/>
    <w:rsid w:val="006C4F56"/>
    <w:rsid w:val="006C5904"/>
    <w:rsid w:val="006C5BA2"/>
    <w:rsid w:val="006C5BAA"/>
    <w:rsid w:val="006C63FE"/>
    <w:rsid w:val="006C7CA1"/>
    <w:rsid w:val="006D06FC"/>
    <w:rsid w:val="006D0739"/>
    <w:rsid w:val="006D1B07"/>
    <w:rsid w:val="006D2057"/>
    <w:rsid w:val="006D298B"/>
    <w:rsid w:val="006D4200"/>
    <w:rsid w:val="006D4340"/>
    <w:rsid w:val="006D4624"/>
    <w:rsid w:val="006D4A48"/>
    <w:rsid w:val="006D4CBE"/>
    <w:rsid w:val="006D5133"/>
    <w:rsid w:val="006D53BC"/>
    <w:rsid w:val="006D5AE7"/>
    <w:rsid w:val="006D6132"/>
    <w:rsid w:val="006D6C0F"/>
    <w:rsid w:val="006D6EE4"/>
    <w:rsid w:val="006D727A"/>
    <w:rsid w:val="006D77CB"/>
    <w:rsid w:val="006D7B86"/>
    <w:rsid w:val="006D7BAC"/>
    <w:rsid w:val="006D7C54"/>
    <w:rsid w:val="006E00AC"/>
    <w:rsid w:val="006E039E"/>
    <w:rsid w:val="006E0A61"/>
    <w:rsid w:val="006E1432"/>
    <w:rsid w:val="006E182D"/>
    <w:rsid w:val="006E22DB"/>
    <w:rsid w:val="006E2F54"/>
    <w:rsid w:val="006E3911"/>
    <w:rsid w:val="006E4807"/>
    <w:rsid w:val="006E53CB"/>
    <w:rsid w:val="006E583A"/>
    <w:rsid w:val="006E5A56"/>
    <w:rsid w:val="006E66D6"/>
    <w:rsid w:val="006F05B9"/>
    <w:rsid w:val="006F1545"/>
    <w:rsid w:val="006F16C2"/>
    <w:rsid w:val="006F2042"/>
    <w:rsid w:val="006F27A6"/>
    <w:rsid w:val="006F2E33"/>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1D6"/>
    <w:rsid w:val="00701734"/>
    <w:rsid w:val="00701749"/>
    <w:rsid w:val="007027C1"/>
    <w:rsid w:val="00702AAF"/>
    <w:rsid w:val="0070370C"/>
    <w:rsid w:val="00703B18"/>
    <w:rsid w:val="00704190"/>
    <w:rsid w:val="007042CD"/>
    <w:rsid w:val="00704B26"/>
    <w:rsid w:val="00705CD2"/>
    <w:rsid w:val="00706FA3"/>
    <w:rsid w:val="007074CA"/>
    <w:rsid w:val="00707934"/>
    <w:rsid w:val="007109B2"/>
    <w:rsid w:val="007118C0"/>
    <w:rsid w:val="007129C0"/>
    <w:rsid w:val="00715902"/>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670"/>
    <w:rsid w:val="007257EA"/>
    <w:rsid w:val="007268AA"/>
    <w:rsid w:val="00726B6A"/>
    <w:rsid w:val="00726F09"/>
    <w:rsid w:val="00727081"/>
    <w:rsid w:val="007279B7"/>
    <w:rsid w:val="0073006C"/>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14"/>
    <w:rsid w:val="00745F88"/>
    <w:rsid w:val="00745FF3"/>
    <w:rsid w:val="007461F6"/>
    <w:rsid w:val="00746AD5"/>
    <w:rsid w:val="00747F45"/>
    <w:rsid w:val="00750038"/>
    <w:rsid w:val="007510E8"/>
    <w:rsid w:val="007515DD"/>
    <w:rsid w:val="00751ABF"/>
    <w:rsid w:val="00752D9D"/>
    <w:rsid w:val="00752DF0"/>
    <w:rsid w:val="00753195"/>
    <w:rsid w:val="00753223"/>
    <w:rsid w:val="007533C0"/>
    <w:rsid w:val="0075446B"/>
    <w:rsid w:val="00754973"/>
    <w:rsid w:val="00754B45"/>
    <w:rsid w:val="0075504E"/>
    <w:rsid w:val="0075668A"/>
    <w:rsid w:val="00756692"/>
    <w:rsid w:val="00756A35"/>
    <w:rsid w:val="00756DD4"/>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AA1"/>
    <w:rsid w:val="00764E89"/>
    <w:rsid w:val="0076649F"/>
    <w:rsid w:val="00770AC0"/>
    <w:rsid w:val="007713A5"/>
    <w:rsid w:val="007715A8"/>
    <w:rsid w:val="00772797"/>
    <w:rsid w:val="00772840"/>
    <w:rsid w:val="00772B5B"/>
    <w:rsid w:val="00773637"/>
    <w:rsid w:val="00773E64"/>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63D"/>
    <w:rsid w:val="00786890"/>
    <w:rsid w:val="00787077"/>
    <w:rsid w:val="00787666"/>
    <w:rsid w:val="00787DD3"/>
    <w:rsid w:val="00790D03"/>
    <w:rsid w:val="00791380"/>
    <w:rsid w:val="007917EA"/>
    <w:rsid w:val="0079228E"/>
    <w:rsid w:val="0079229D"/>
    <w:rsid w:val="00792427"/>
    <w:rsid w:val="007926CC"/>
    <w:rsid w:val="007926EC"/>
    <w:rsid w:val="007935BC"/>
    <w:rsid w:val="007941FD"/>
    <w:rsid w:val="00795471"/>
    <w:rsid w:val="007967AA"/>
    <w:rsid w:val="00797924"/>
    <w:rsid w:val="007A0BE4"/>
    <w:rsid w:val="007A0E40"/>
    <w:rsid w:val="007A0EF6"/>
    <w:rsid w:val="007A152D"/>
    <w:rsid w:val="007A19C3"/>
    <w:rsid w:val="007A2742"/>
    <w:rsid w:val="007A2C52"/>
    <w:rsid w:val="007A38EF"/>
    <w:rsid w:val="007A4E27"/>
    <w:rsid w:val="007A5C25"/>
    <w:rsid w:val="007A6409"/>
    <w:rsid w:val="007A6569"/>
    <w:rsid w:val="007A6725"/>
    <w:rsid w:val="007A6816"/>
    <w:rsid w:val="007A6C0E"/>
    <w:rsid w:val="007B11A8"/>
    <w:rsid w:val="007B2739"/>
    <w:rsid w:val="007B29BE"/>
    <w:rsid w:val="007B2CE3"/>
    <w:rsid w:val="007B3286"/>
    <w:rsid w:val="007B436F"/>
    <w:rsid w:val="007B478F"/>
    <w:rsid w:val="007B49BB"/>
    <w:rsid w:val="007B4A28"/>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4996"/>
    <w:rsid w:val="007C5555"/>
    <w:rsid w:val="007C5E40"/>
    <w:rsid w:val="007C6497"/>
    <w:rsid w:val="007C6A2C"/>
    <w:rsid w:val="007D050A"/>
    <w:rsid w:val="007D0AA5"/>
    <w:rsid w:val="007D0CA6"/>
    <w:rsid w:val="007D1219"/>
    <w:rsid w:val="007D1EBA"/>
    <w:rsid w:val="007D2A15"/>
    <w:rsid w:val="007D2ADE"/>
    <w:rsid w:val="007D2BD6"/>
    <w:rsid w:val="007D2E29"/>
    <w:rsid w:val="007D2FA1"/>
    <w:rsid w:val="007D2FB7"/>
    <w:rsid w:val="007D3D9E"/>
    <w:rsid w:val="007D5245"/>
    <w:rsid w:val="007D538B"/>
    <w:rsid w:val="007D5867"/>
    <w:rsid w:val="007D710F"/>
    <w:rsid w:val="007D751F"/>
    <w:rsid w:val="007E06C8"/>
    <w:rsid w:val="007E09E5"/>
    <w:rsid w:val="007E2188"/>
    <w:rsid w:val="007E2769"/>
    <w:rsid w:val="007E2804"/>
    <w:rsid w:val="007E3363"/>
    <w:rsid w:val="007E3F2E"/>
    <w:rsid w:val="007E48D6"/>
    <w:rsid w:val="007E4F1B"/>
    <w:rsid w:val="007E6247"/>
    <w:rsid w:val="007E6891"/>
    <w:rsid w:val="007E6BDE"/>
    <w:rsid w:val="007E6C12"/>
    <w:rsid w:val="007E79CC"/>
    <w:rsid w:val="007E7A98"/>
    <w:rsid w:val="007F2B0A"/>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6ED"/>
    <w:rsid w:val="0082077D"/>
    <w:rsid w:val="00821180"/>
    <w:rsid w:val="0082173A"/>
    <w:rsid w:val="00821776"/>
    <w:rsid w:val="00822211"/>
    <w:rsid w:val="00822E67"/>
    <w:rsid w:val="00822F11"/>
    <w:rsid w:val="008241D0"/>
    <w:rsid w:val="00824277"/>
    <w:rsid w:val="00824C4F"/>
    <w:rsid w:val="00825028"/>
    <w:rsid w:val="00825031"/>
    <w:rsid w:val="008263D4"/>
    <w:rsid w:val="00830DF4"/>
    <w:rsid w:val="00831361"/>
    <w:rsid w:val="008331E7"/>
    <w:rsid w:val="008335E8"/>
    <w:rsid w:val="00834340"/>
    <w:rsid w:val="00835DAC"/>
    <w:rsid w:val="00835F4B"/>
    <w:rsid w:val="00836C03"/>
    <w:rsid w:val="00837705"/>
    <w:rsid w:val="00840214"/>
    <w:rsid w:val="0084078D"/>
    <w:rsid w:val="008423BC"/>
    <w:rsid w:val="008427EF"/>
    <w:rsid w:val="008429C6"/>
    <w:rsid w:val="00842D2E"/>
    <w:rsid w:val="0084370F"/>
    <w:rsid w:val="00843D60"/>
    <w:rsid w:val="00844DF5"/>
    <w:rsid w:val="00844EB8"/>
    <w:rsid w:val="0084515C"/>
    <w:rsid w:val="0084550B"/>
    <w:rsid w:val="0084566E"/>
    <w:rsid w:val="00845CB8"/>
    <w:rsid w:val="0084628C"/>
    <w:rsid w:val="0084671E"/>
    <w:rsid w:val="00850C77"/>
    <w:rsid w:val="00850E2D"/>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2D6"/>
    <w:rsid w:val="00881876"/>
    <w:rsid w:val="00882570"/>
    <w:rsid w:val="00882AD4"/>
    <w:rsid w:val="00882EF9"/>
    <w:rsid w:val="0088332E"/>
    <w:rsid w:val="00883CF4"/>
    <w:rsid w:val="00884C1A"/>
    <w:rsid w:val="008859B4"/>
    <w:rsid w:val="00885B95"/>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97FE8"/>
    <w:rsid w:val="008A018C"/>
    <w:rsid w:val="008A0D1F"/>
    <w:rsid w:val="008A0DC7"/>
    <w:rsid w:val="008A1155"/>
    <w:rsid w:val="008A1A6E"/>
    <w:rsid w:val="008A246C"/>
    <w:rsid w:val="008A261B"/>
    <w:rsid w:val="008A264D"/>
    <w:rsid w:val="008A2A7F"/>
    <w:rsid w:val="008A2BBE"/>
    <w:rsid w:val="008A360D"/>
    <w:rsid w:val="008A3801"/>
    <w:rsid w:val="008A451C"/>
    <w:rsid w:val="008A4613"/>
    <w:rsid w:val="008A46F9"/>
    <w:rsid w:val="008A47FF"/>
    <w:rsid w:val="008A4F0F"/>
    <w:rsid w:val="008A514C"/>
    <w:rsid w:val="008A554D"/>
    <w:rsid w:val="008A5C53"/>
    <w:rsid w:val="008A6A46"/>
    <w:rsid w:val="008A6BF3"/>
    <w:rsid w:val="008B028C"/>
    <w:rsid w:val="008B04E4"/>
    <w:rsid w:val="008B04ED"/>
    <w:rsid w:val="008B074C"/>
    <w:rsid w:val="008B0F28"/>
    <w:rsid w:val="008B1D94"/>
    <w:rsid w:val="008B3587"/>
    <w:rsid w:val="008B410E"/>
    <w:rsid w:val="008B4396"/>
    <w:rsid w:val="008B4529"/>
    <w:rsid w:val="008B499D"/>
    <w:rsid w:val="008B4DB7"/>
    <w:rsid w:val="008B51B7"/>
    <w:rsid w:val="008B794F"/>
    <w:rsid w:val="008B7FB6"/>
    <w:rsid w:val="008C0E53"/>
    <w:rsid w:val="008C0E5B"/>
    <w:rsid w:val="008C1FD9"/>
    <w:rsid w:val="008C255B"/>
    <w:rsid w:val="008C2831"/>
    <w:rsid w:val="008C2E91"/>
    <w:rsid w:val="008C3396"/>
    <w:rsid w:val="008C3427"/>
    <w:rsid w:val="008C4A6A"/>
    <w:rsid w:val="008C60EE"/>
    <w:rsid w:val="008C65DA"/>
    <w:rsid w:val="008C6AE0"/>
    <w:rsid w:val="008C6B9A"/>
    <w:rsid w:val="008D01F1"/>
    <w:rsid w:val="008D0CD6"/>
    <w:rsid w:val="008D198D"/>
    <w:rsid w:val="008D1D34"/>
    <w:rsid w:val="008D2179"/>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2DF3"/>
    <w:rsid w:val="008E3EDB"/>
    <w:rsid w:val="008E7525"/>
    <w:rsid w:val="008E7F81"/>
    <w:rsid w:val="008F04CC"/>
    <w:rsid w:val="008F098B"/>
    <w:rsid w:val="008F0CAA"/>
    <w:rsid w:val="008F1DC1"/>
    <w:rsid w:val="008F1DE5"/>
    <w:rsid w:val="008F20CC"/>
    <w:rsid w:val="008F225A"/>
    <w:rsid w:val="008F22CE"/>
    <w:rsid w:val="008F323C"/>
    <w:rsid w:val="008F33B0"/>
    <w:rsid w:val="008F3522"/>
    <w:rsid w:val="008F3FCB"/>
    <w:rsid w:val="008F450E"/>
    <w:rsid w:val="008F4744"/>
    <w:rsid w:val="008F4BCB"/>
    <w:rsid w:val="008F6152"/>
    <w:rsid w:val="008F6BCB"/>
    <w:rsid w:val="008F717A"/>
    <w:rsid w:val="008F71FA"/>
    <w:rsid w:val="00900660"/>
    <w:rsid w:val="00900ADE"/>
    <w:rsid w:val="009010CD"/>
    <w:rsid w:val="0090147C"/>
    <w:rsid w:val="00901884"/>
    <w:rsid w:val="009019A0"/>
    <w:rsid w:val="00901E3D"/>
    <w:rsid w:val="0090261D"/>
    <w:rsid w:val="00902C6F"/>
    <w:rsid w:val="0090327E"/>
    <w:rsid w:val="0090452B"/>
    <w:rsid w:val="00905C63"/>
    <w:rsid w:val="009072AF"/>
    <w:rsid w:val="00910A5E"/>
    <w:rsid w:val="0091275D"/>
    <w:rsid w:val="009128D0"/>
    <w:rsid w:val="00912ECD"/>
    <w:rsid w:val="009144EA"/>
    <w:rsid w:val="0091461A"/>
    <w:rsid w:val="00914CF2"/>
    <w:rsid w:val="00914F12"/>
    <w:rsid w:val="009166E6"/>
    <w:rsid w:val="009208F3"/>
    <w:rsid w:val="00921568"/>
    <w:rsid w:val="0092174A"/>
    <w:rsid w:val="00921909"/>
    <w:rsid w:val="00921FF0"/>
    <w:rsid w:val="00922871"/>
    <w:rsid w:val="009244A3"/>
    <w:rsid w:val="0092508C"/>
    <w:rsid w:val="0092553A"/>
    <w:rsid w:val="009256A2"/>
    <w:rsid w:val="00926C3D"/>
    <w:rsid w:val="00930A36"/>
    <w:rsid w:val="00930B3A"/>
    <w:rsid w:val="00930E0C"/>
    <w:rsid w:val="00933870"/>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134C"/>
    <w:rsid w:val="00961C95"/>
    <w:rsid w:val="00962F0E"/>
    <w:rsid w:val="0096328E"/>
    <w:rsid w:val="00964340"/>
    <w:rsid w:val="00964729"/>
    <w:rsid w:val="009659E9"/>
    <w:rsid w:val="00965AB8"/>
    <w:rsid w:val="00966A30"/>
    <w:rsid w:val="009675E8"/>
    <w:rsid w:val="009702F5"/>
    <w:rsid w:val="00970CC0"/>
    <w:rsid w:val="00971838"/>
    <w:rsid w:val="009719E8"/>
    <w:rsid w:val="00972854"/>
    <w:rsid w:val="009729BA"/>
    <w:rsid w:val="0097568C"/>
    <w:rsid w:val="00975E58"/>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B81"/>
    <w:rsid w:val="009A0E3E"/>
    <w:rsid w:val="009A0F3E"/>
    <w:rsid w:val="009A127D"/>
    <w:rsid w:val="009A1CBE"/>
    <w:rsid w:val="009A1FF2"/>
    <w:rsid w:val="009A2CC1"/>
    <w:rsid w:val="009A3127"/>
    <w:rsid w:val="009A4224"/>
    <w:rsid w:val="009A4FBF"/>
    <w:rsid w:val="009A619E"/>
    <w:rsid w:val="009A769F"/>
    <w:rsid w:val="009A78F9"/>
    <w:rsid w:val="009A7A43"/>
    <w:rsid w:val="009B083A"/>
    <w:rsid w:val="009B0D33"/>
    <w:rsid w:val="009B1707"/>
    <w:rsid w:val="009B1FE4"/>
    <w:rsid w:val="009B2307"/>
    <w:rsid w:val="009B2D3D"/>
    <w:rsid w:val="009B2E1B"/>
    <w:rsid w:val="009B2EAE"/>
    <w:rsid w:val="009B3AC5"/>
    <w:rsid w:val="009B3F0C"/>
    <w:rsid w:val="009B44EF"/>
    <w:rsid w:val="009B5046"/>
    <w:rsid w:val="009B5AB2"/>
    <w:rsid w:val="009B6566"/>
    <w:rsid w:val="009B6842"/>
    <w:rsid w:val="009B7740"/>
    <w:rsid w:val="009B7974"/>
    <w:rsid w:val="009C0302"/>
    <w:rsid w:val="009C042F"/>
    <w:rsid w:val="009C0659"/>
    <w:rsid w:val="009C1394"/>
    <w:rsid w:val="009C173B"/>
    <w:rsid w:val="009C17B6"/>
    <w:rsid w:val="009C3515"/>
    <w:rsid w:val="009C3EE1"/>
    <w:rsid w:val="009C4F99"/>
    <w:rsid w:val="009C6145"/>
    <w:rsid w:val="009C752D"/>
    <w:rsid w:val="009D05D9"/>
    <w:rsid w:val="009D1E48"/>
    <w:rsid w:val="009D3265"/>
    <w:rsid w:val="009D45AC"/>
    <w:rsid w:val="009D4AA0"/>
    <w:rsid w:val="009D4C1D"/>
    <w:rsid w:val="009D51BB"/>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5534"/>
    <w:rsid w:val="009E65A9"/>
    <w:rsid w:val="009E6E18"/>
    <w:rsid w:val="009E75C4"/>
    <w:rsid w:val="009F00B0"/>
    <w:rsid w:val="009F0C0E"/>
    <w:rsid w:val="009F0CA4"/>
    <w:rsid w:val="009F222D"/>
    <w:rsid w:val="009F3708"/>
    <w:rsid w:val="009F4C68"/>
    <w:rsid w:val="009F5620"/>
    <w:rsid w:val="009F5706"/>
    <w:rsid w:val="009F63D3"/>
    <w:rsid w:val="009F6570"/>
    <w:rsid w:val="009F73F1"/>
    <w:rsid w:val="009F759A"/>
    <w:rsid w:val="00A01F44"/>
    <w:rsid w:val="00A0215F"/>
    <w:rsid w:val="00A022C6"/>
    <w:rsid w:val="00A026EA"/>
    <w:rsid w:val="00A027CA"/>
    <w:rsid w:val="00A02F37"/>
    <w:rsid w:val="00A03190"/>
    <w:rsid w:val="00A03927"/>
    <w:rsid w:val="00A04583"/>
    <w:rsid w:val="00A04E6B"/>
    <w:rsid w:val="00A051E1"/>
    <w:rsid w:val="00A054CB"/>
    <w:rsid w:val="00A05D52"/>
    <w:rsid w:val="00A06107"/>
    <w:rsid w:val="00A06E4E"/>
    <w:rsid w:val="00A0736B"/>
    <w:rsid w:val="00A07C0E"/>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04CF"/>
    <w:rsid w:val="00A21EFB"/>
    <w:rsid w:val="00A22408"/>
    <w:rsid w:val="00A22A6A"/>
    <w:rsid w:val="00A23961"/>
    <w:rsid w:val="00A23BAE"/>
    <w:rsid w:val="00A23D42"/>
    <w:rsid w:val="00A2442D"/>
    <w:rsid w:val="00A24D35"/>
    <w:rsid w:val="00A25CD7"/>
    <w:rsid w:val="00A26A54"/>
    <w:rsid w:val="00A27620"/>
    <w:rsid w:val="00A277D7"/>
    <w:rsid w:val="00A3071E"/>
    <w:rsid w:val="00A309AC"/>
    <w:rsid w:val="00A30F4A"/>
    <w:rsid w:val="00A3207B"/>
    <w:rsid w:val="00A32CBF"/>
    <w:rsid w:val="00A342B9"/>
    <w:rsid w:val="00A34330"/>
    <w:rsid w:val="00A3661D"/>
    <w:rsid w:val="00A40F16"/>
    <w:rsid w:val="00A41BD5"/>
    <w:rsid w:val="00A432B7"/>
    <w:rsid w:val="00A43A09"/>
    <w:rsid w:val="00A43A9E"/>
    <w:rsid w:val="00A43BF4"/>
    <w:rsid w:val="00A444F2"/>
    <w:rsid w:val="00A45623"/>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1F5"/>
    <w:rsid w:val="00A6234B"/>
    <w:rsid w:val="00A628EF"/>
    <w:rsid w:val="00A62FB4"/>
    <w:rsid w:val="00A63D7A"/>
    <w:rsid w:val="00A64F6A"/>
    <w:rsid w:val="00A6505C"/>
    <w:rsid w:val="00A66377"/>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4E"/>
    <w:rsid w:val="00A7676F"/>
    <w:rsid w:val="00A77204"/>
    <w:rsid w:val="00A8074F"/>
    <w:rsid w:val="00A80D05"/>
    <w:rsid w:val="00A815FB"/>
    <w:rsid w:val="00A8217B"/>
    <w:rsid w:val="00A82A27"/>
    <w:rsid w:val="00A82B75"/>
    <w:rsid w:val="00A8397E"/>
    <w:rsid w:val="00A841FF"/>
    <w:rsid w:val="00A84D0E"/>
    <w:rsid w:val="00A858CA"/>
    <w:rsid w:val="00A8695D"/>
    <w:rsid w:val="00A86EAC"/>
    <w:rsid w:val="00A87079"/>
    <w:rsid w:val="00A87852"/>
    <w:rsid w:val="00A904B8"/>
    <w:rsid w:val="00A90C3D"/>
    <w:rsid w:val="00A91F97"/>
    <w:rsid w:val="00A9213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182D"/>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9E1"/>
    <w:rsid w:val="00AB5F91"/>
    <w:rsid w:val="00AB6614"/>
    <w:rsid w:val="00AB6E8A"/>
    <w:rsid w:val="00AB6F66"/>
    <w:rsid w:val="00AB7695"/>
    <w:rsid w:val="00AB7973"/>
    <w:rsid w:val="00AB7D52"/>
    <w:rsid w:val="00AC0130"/>
    <w:rsid w:val="00AC02AB"/>
    <w:rsid w:val="00AC1F74"/>
    <w:rsid w:val="00AC22F0"/>
    <w:rsid w:val="00AC23E0"/>
    <w:rsid w:val="00AC2FC3"/>
    <w:rsid w:val="00AC3106"/>
    <w:rsid w:val="00AC46E1"/>
    <w:rsid w:val="00AC51CD"/>
    <w:rsid w:val="00AC55EB"/>
    <w:rsid w:val="00AC5A24"/>
    <w:rsid w:val="00AC64ED"/>
    <w:rsid w:val="00AC66C4"/>
    <w:rsid w:val="00AC6D07"/>
    <w:rsid w:val="00AD00BC"/>
    <w:rsid w:val="00AD043B"/>
    <w:rsid w:val="00AD0C6A"/>
    <w:rsid w:val="00AD0CFD"/>
    <w:rsid w:val="00AD1749"/>
    <w:rsid w:val="00AD184E"/>
    <w:rsid w:val="00AD1D6B"/>
    <w:rsid w:val="00AD1F47"/>
    <w:rsid w:val="00AD1F69"/>
    <w:rsid w:val="00AD2766"/>
    <w:rsid w:val="00AD415E"/>
    <w:rsid w:val="00AD46CA"/>
    <w:rsid w:val="00AD49A0"/>
    <w:rsid w:val="00AD4F0F"/>
    <w:rsid w:val="00AD5AC6"/>
    <w:rsid w:val="00AE1660"/>
    <w:rsid w:val="00AE26FD"/>
    <w:rsid w:val="00AE276B"/>
    <w:rsid w:val="00AE287C"/>
    <w:rsid w:val="00AE3056"/>
    <w:rsid w:val="00AE33CF"/>
    <w:rsid w:val="00AE3AFE"/>
    <w:rsid w:val="00AE4D10"/>
    <w:rsid w:val="00AE5663"/>
    <w:rsid w:val="00AE5DCC"/>
    <w:rsid w:val="00AE736F"/>
    <w:rsid w:val="00AE7668"/>
    <w:rsid w:val="00AF1237"/>
    <w:rsid w:val="00AF23D6"/>
    <w:rsid w:val="00AF2C81"/>
    <w:rsid w:val="00AF3482"/>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286"/>
    <w:rsid w:val="00B02311"/>
    <w:rsid w:val="00B0264C"/>
    <w:rsid w:val="00B02C6E"/>
    <w:rsid w:val="00B036AD"/>
    <w:rsid w:val="00B046C1"/>
    <w:rsid w:val="00B04931"/>
    <w:rsid w:val="00B0561A"/>
    <w:rsid w:val="00B05A3A"/>
    <w:rsid w:val="00B05B9F"/>
    <w:rsid w:val="00B06B8D"/>
    <w:rsid w:val="00B06CAE"/>
    <w:rsid w:val="00B06FBA"/>
    <w:rsid w:val="00B07464"/>
    <w:rsid w:val="00B07BE2"/>
    <w:rsid w:val="00B07F4C"/>
    <w:rsid w:val="00B12203"/>
    <w:rsid w:val="00B124CA"/>
    <w:rsid w:val="00B132F8"/>
    <w:rsid w:val="00B13D24"/>
    <w:rsid w:val="00B13D6D"/>
    <w:rsid w:val="00B13F8A"/>
    <w:rsid w:val="00B145BD"/>
    <w:rsid w:val="00B149DE"/>
    <w:rsid w:val="00B14C58"/>
    <w:rsid w:val="00B14E35"/>
    <w:rsid w:val="00B14E79"/>
    <w:rsid w:val="00B15D33"/>
    <w:rsid w:val="00B15F10"/>
    <w:rsid w:val="00B16304"/>
    <w:rsid w:val="00B16767"/>
    <w:rsid w:val="00B16A1E"/>
    <w:rsid w:val="00B171D7"/>
    <w:rsid w:val="00B17412"/>
    <w:rsid w:val="00B205EA"/>
    <w:rsid w:val="00B21489"/>
    <w:rsid w:val="00B21751"/>
    <w:rsid w:val="00B218B9"/>
    <w:rsid w:val="00B21BAF"/>
    <w:rsid w:val="00B231E3"/>
    <w:rsid w:val="00B25474"/>
    <w:rsid w:val="00B26148"/>
    <w:rsid w:val="00B2673A"/>
    <w:rsid w:val="00B26CC6"/>
    <w:rsid w:val="00B27B8A"/>
    <w:rsid w:val="00B3085D"/>
    <w:rsid w:val="00B30FE2"/>
    <w:rsid w:val="00B32922"/>
    <w:rsid w:val="00B32F54"/>
    <w:rsid w:val="00B33430"/>
    <w:rsid w:val="00B33AED"/>
    <w:rsid w:val="00B34A4F"/>
    <w:rsid w:val="00B36451"/>
    <w:rsid w:val="00B36570"/>
    <w:rsid w:val="00B36E25"/>
    <w:rsid w:val="00B3753B"/>
    <w:rsid w:val="00B375B6"/>
    <w:rsid w:val="00B37D91"/>
    <w:rsid w:val="00B401E0"/>
    <w:rsid w:val="00B40228"/>
    <w:rsid w:val="00B40681"/>
    <w:rsid w:val="00B40D6A"/>
    <w:rsid w:val="00B41419"/>
    <w:rsid w:val="00B41963"/>
    <w:rsid w:val="00B41BCB"/>
    <w:rsid w:val="00B41CD1"/>
    <w:rsid w:val="00B421BD"/>
    <w:rsid w:val="00B42FFB"/>
    <w:rsid w:val="00B43319"/>
    <w:rsid w:val="00B44213"/>
    <w:rsid w:val="00B458C5"/>
    <w:rsid w:val="00B46546"/>
    <w:rsid w:val="00B50497"/>
    <w:rsid w:val="00B505CC"/>
    <w:rsid w:val="00B50FB5"/>
    <w:rsid w:val="00B53027"/>
    <w:rsid w:val="00B53FCB"/>
    <w:rsid w:val="00B55508"/>
    <w:rsid w:val="00B55EC4"/>
    <w:rsid w:val="00B566AF"/>
    <w:rsid w:val="00B567B5"/>
    <w:rsid w:val="00B568D4"/>
    <w:rsid w:val="00B57B28"/>
    <w:rsid w:val="00B60BF5"/>
    <w:rsid w:val="00B60DB8"/>
    <w:rsid w:val="00B61285"/>
    <w:rsid w:val="00B61291"/>
    <w:rsid w:val="00B61F55"/>
    <w:rsid w:val="00B629C0"/>
    <w:rsid w:val="00B62DA1"/>
    <w:rsid w:val="00B62F6C"/>
    <w:rsid w:val="00B635D6"/>
    <w:rsid w:val="00B6393A"/>
    <w:rsid w:val="00B6402F"/>
    <w:rsid w:val="00B642E6"/>
    <w:rsid w:val="00B64A74"/>
    <w:rsid w:val="00B654DF"/>
    <w:rsid w:val="00B6575E"/>
    <w:rsid w:val="00B65A8A"/>
    <w:rsid w:val="00B65E12"/>
    <w:rsid w:val="00B66291"/>
    <w:rsid w:val="00B66C45"/>
    <w:rsid w:val="00B70E1E"/>
    <w:rsid w:val="00B715C0"/>
    <w:rsid w:val="00B71DEA"/>
    <w:rsid w:val="00B721B1"/>
    <w:rsid w:val="00B72937"/>
    <w:rsid w:val="00B72989"/>
    <w:rsid w:val="00B72A5C"/>
    <w:rsid w:val="00B746E7"/>
    <w:rsid w:val="00B74A31"/>
    <w:rsid w:val="00B75CD9"/>
    <w:rsid w:val="00B76449"/>
    <w:rsid w:val="00B76616"/>
    <w:rsid w:val="00B769C3"/>
    <w:rsid w:val="00B80A00"/>
    <w:rsid w:val="00B818E5"/>
    <w:rsid w:val="00B81D40"/>
    <w:rsid w:val="00B82AC7"/>
    <w:rsid w:val="00B82B2A"/>
    <w:rsid w:val="00B82C10"/>
    <w:rsid w:val="00B82EAA"/>
    <w:rsid w:val="00B83AC8"/>
    <w:rsid w:val="00B83C50"/>
    <w:rsid w:val="00B84012"/>
    <w:rsid w:val="00B84295"/>
    <w:rsid w:val="00B843E7"/>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97CD7"/>
    <w:rsid w:val="00BA00E2"/>
    <w:rsid w:val="00BA08CA"/>
    <w:rsid w:val="00BA0B84"/>
    <w:rsid w:val="00BA1B23"/>
    <w:rsid w:val="00BA1BA1"/>
    <w:rsid w:val="00BA246A"/>
    <w:rsid w:val="00BA2FA6"/>
    <w:rsid w:val="00BA67EE"/>
    <w:rsid w:val="00BA7454"/>
    <w:rsid w:val="00BA775E"/>
    <w:rsid w:val="00BB043A"/>
    <w:rsid w:val="00BB0D83"/>
    <w:rsid w:val="00BB0F02"/>
    <w:rsid w:val="00BB2841"/>
    <w:rsid w:val="00BB3618"/>
    <w:rsid w:val="00BB373A"/>
    <w:rsid w:val="00BB38F6"/>
    <w:rsid w:val="00BB3B7B"/>
    <w:rsid w:val="00BB61B0"/>
    <w:rsid w:val="00BB7FE8"/>
    <w:rsid w:val="00BC0D2B"/>
    <w:rsid w:val="00BC18C4"/>
    <w:rsid w:val="00BC2ACF"/>
    <w:rsid w:val="00BC3109"/>
    <w:rsid w:val="00BC39E8"/>
    <w:rsid w:val="00BC562E"/>
    <w:rsid w:val="00BC5FE0"/>
    <w:rsid w:val="00BC64D4"/>
    <w:rsid w:val="00BC6C50"/>
    <w:rsid w:val="00BC7F99"/>
    <w:rsid w:val="00BC7F9E"/>
    <w:rsid w:val="00BD1A73"/>
    <w:rsid w:val="00BD353C"/>
    <w:rsid w:val="00BD392B"/>
    <w:rsid w:val="00BD44DA"/>
    <w:rsid w:val="00BD4999"/>
    <w:rsid w:val="00BD519F"/>
    <w:rsid w:val="00BD5F92"/>
    <w:rsid w:val="00BD7208"/>
    <w:rsid w:val="00BD7ADE"/>
    <w:rsid w:val="00BE033A"/>
    <w:rsid w:val="00BE0B17"/>
    <w:rsid w:val="00BE0DB9"/>
    <w:rsid w:val="00BE1251"/>
    <w:rsid w:val="00BE1905"/>
    <w:rsid w:val="00BE1A4F"/>
    <w:rsid w:val="00BE2C49"/>
    <w:rsid w:val="00BE2EBF"/>
    <w:rsid w:val="00BE2F9B"/>
    <w:rsid w:val="00BE3A25"/>
    <w:rsid w:val="00BE4182"/>
    <w:rsid w:val="00BE4D61"/>
    <w:rsid w:val="00BE54E2"/>
    <w:rsid w:val="00BE5818"/>
    <w:rsid w:val="00BE6B0A"/>
    <w:rsid w:val="00BE6DDE"/>
    <w:rsid w:val="00BE7352"/>
    <w:rsid w:val="00BE7372"/>
    <w:rsid w:val="00BE77EC"/>
    <w:rsid w:val="00BE790B"/>
    <w:rsid w:val="00BF0B1D"/>
    <w:rsid w:val="00BF1B62"/>
    <w:rsid w:val="00BF1E7B"/>
    <w:rsid w:val="00BF27E2"/>
    <w:rsid w:val="00BF35B7"/>
    <w:rsid w:val="00BF39A8"/>
    <w:rsid w:val="00BF3B4F"/>
    <w:rsid w:val="00BF4E1F"/>
    <w:rsid w:val="00BF4F6D"/>
    <w:rsid w:val="00BF5517"/>
    <w:rsid w:val="00BF5717"/>
    <w:rsid w:val="00BF5A08"/>
    <w:rsid w:val="00BF61CE"/>
    <w:rsid w:val="00BF6A7B"/>
    <w:rsid w:val="00C001E3"/>
    <w:rsid w:val="00C003AF"/>
    <w:rsid w:val="00C026F3"/>
    <w:rsid w:val="00C0294D"/>
    <w:rsid w:val="00C02A39"/>
    <w:rsid w:val="00C02C24"/>
    <w:rsid w:val="00C04140"/>
    <w:rsid w:val="00C0421D"/>
    <w:rsid w:val="00C04874"/>
    <w:rsid w:val="00C04E2E"/>
    <w:rsid w:val="00C07980"/>
    <w:rsid w:val="00C10714"/>
    <w:rsid w:val="00C1117E"/>
    <w:rsid w:val="00C111E9"/>
    <w:rsid w:val="00C11A7A"/>
    <w:rsid w:val="00C11D87"/>
    <w:rsid w:val="00C11FE6"/>
    <w:rsid w:val="00C1386B"/>
    <w:rsid w:val="00C13DFE"/>
    <w:rsid w:val="00C14044"/>
    <w:rsid w:val="00C14510"/>
    <w:rsid w:val="00C14952"/>
    <w:rsid w:val="00C152C5"/>
    <w:rsid w:val="00C163BC"/>
    <w:rsid w:val="00C1739D"/>
    <w:rsid w:val="00C201AB"/>
    <w:rsid w:val="00C209EF"/>
    <w:rsid w:val="00C21353"/>
    <w:rsid w:val="00C21EF7"/>
    <w:rsid w:val="00C2246A"/>
    <w:rsid w:val="00C22B86"/>
    <w:rsid w:val="00C23B40"/>
    <w:rsid w:val="00C24284"/>
    <w:rsid w:val="00C2462D"/>
    <w:rsid w:val="00C24808"/>
    <w:rsid w:val="00C24FED"/>
    <w:rsid w:val="00C250DB"/>
    <w:rsid w:val="00C252D9"/>
    <w:rsid w:val="00C25A5E"/>
    <w:rsid w:val="00C267A1"/>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F51"/>
    <w:rsid w:val="00C4126F"/>
    <w:rsid w:val="00C4177B"/>
    <w:rsid w:val="00C41831"/>
    <w:rsid w:val="00C42906"/>
    <w:rsid w:val="00C43429"/>
    <w:rsid w:val="00C43AC3"/>
    <w:rsid w:val="00C4457F"/>
    <w:rsid w:val="00C460CB"/>
    <w:rsid w:val="00C46CEE"/>
    <w:rsid w:val="00C50EFB"/>
    <w:rsid w:val="00C517B7"/>
    <w:rsid w:val="00C5183C"/>
    <w:rsid w:val="00C51D1C"/>
    <w:rsid w:val="00C52653"/>
    <w:rsid w:val="00C528DF"/>
    <w:rsid w:val="00C52BB5"/>
    <w:rsid w:val="00C52C30"/>
    <w:rsid w:val="00C54101"/>
    <w:rsid w:val="00C54AB0"/>
    <w:rsid w:val="00C55DA5"/>
    <w:rsid w:val="00C563B4"/>
    <w:rsid w:val="00C569E4"/>
    <w:rsid w:val="00C56CB7"/>
    <w:rsid w:val="00C56E17"/>
    <w:rsid w:val="00C60861"/>
    <w:rsid w:val="00C6169C"/>
    <w:rsid w:val="00C61F35"/>
    <w:rsid w:val="00C621BD"/>
    <w:rsid w:val="00C6369C"/>
    <w:rsid w:val="00C639D0"/>
    <w:rsid w:val="00C63BA1"/>
    <w:rsid w:val="00C649A6"/>
    <w:rsid w:val="00C65470"/>
    <w:rsid w:val="00C65FD6"/>
    <w:rsid w:val="00C66764"/>
    <w:rsid w:val="00C668BC"/>
    <w:rsid w:val="00C70148"/>
    <w:rsid w:val="00C7031B"/>
    <w:rsid w:val="00C705D2"/>
    <w:rsid w:val="00C70681"/>
    <w:rsid w:val="00C70B1C"/>
    <w:rsid w:val="00C71486"/>
    <w:rsid w:val="00C7198D"/>
    <w:rsid w:val="00C71C92"/>
    <w:rsid w:val="00C72BAC"/>
    <w:rsid w:val="00C72BF0"/>
    <w:rsid w:val="00C73438"/>
    <w:rsid w:val="00C73F9E"/>
    <w:rsid w:val="00C74033"/>
    <w:rsid w:val="00C746D5"/>
    <w:rsid w:val="00C74A4F"/>
    <w:rsid w:val="00C754BE"/>
    <w:rsid w:val="00C759C1"/>
    <w:rsid w:val="00C76EA9"/>
    <w:rsid w:val="00C76ECA"/>
    <w:rsid w:val="00C77170"/>
    <w:rsid w:val="00C77875"/>
    <w:rsid w:val="00C77F72"/>
    <w:rsid w:val="00C800FD"/>
    <w:rsid w:val="00C80497"/>
    <w:rsid w:val="00C81BCD"/>
    <w:rsid w:val="00C823CE"/>
    <w:rsid w:val="00C825DE"/>
    <w:rsid w:val="00C82648"/>
    <w:rsid w:val="00C82802"/>
    <w:rsid w:val="00C82967"/>
    <w:rsid w:val="00C83516"/>
    <w:rsid w:val="00C84E1D"/>
    <w:rsid w:val="00C85966"/>
    <w:rsid w:val="00C87A91"/>
    <w:rsid w:val="00C90850"/>
    <w:rsid w:val="00C90945"/>
    <w:rsid w:val="00C90C90"/>
    <w:rsid w:val="00C90D06"/>
    <w:rsid w:val="00C91220"/>
    <w:rsid w:val="00C914FA"/>
    <w:rsid w:val="00C938D4"/>
    <w:rsid w:val="00C93FC5"/>
    <w:rsid w:val="00C9442E"/>
    <w:rsid w:val="00C94BB6"/>
    <w:rsid w:val="00C9524F"/>
    <w:rsid w:val="00C970D7"/>
    <w:rsid w:val="00C972DB"/>
    <w:rsid w:val="00C975B6"/>
    <w:rsid w:val="00C9771E"/>
    <w:rsid w:val="00CA06B0"/>
    <w:rsid w:val="00CA0A0F"/>
    <w:rsid w:val="00CA0FAD"/>
    <w:rsid w:val="00CA0FD6"/>
    <w:rsid w:val="00CA1280"/>
    <w:rsid w:val="00CA1A51"/>
    <w:rsid w:val="00CA1A98"/>
    <w:rsid w:val="00CA2133"/>
    <w:rsid w:val="00CA3316"/>
    <w:rsid w:val="00CA491B"/>
    <w:rsid w:val="00CA63DF"/>
    <w:rsid w:val="00CA761E"/>
    <w:rsid w:val="00CB0980"/>
    <w:rsid w:val="00CB1224"/>
    <w:rsid w:val="00CB16A6"/>
    <w:rsid w:val="00CB1AD0"/>
    <w:rsid w:val="00CB1D18"/>
    <w:rsid w:val="00CB3992"/>
    <w:rsid w:val="00CB3D08"/>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0E"/>
    <w:rsid w:val="00CD1BA1"/>
    <w:rsid w:val="00CD1D3A"/>
    <w:rsid w:val="00CD21F5"/>
    <w:rsid w:val="00CD3F42"/>
    <w:rsid w:val="00CD4A63"/>
    <w:rsid w:val="00CD56B7"/>
    <w:rsid w:val="00CD7663"/>
    <w:rsid w:val="00CE01D1"/>
    <w:rsid w:val="00CE21C9"/>
    <w:rsid w:val="00CE2CD3"/>
    <w:rsid w:val="00CE3347"/>
    <w:rsid w:val="00CE367D"/>
    <w:rsid w:val="00CE4345"/>
    <w:rsid w:val="00CE4D02"/>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971"/>
    <w:rsid w:val="00CF4B18"/>
    <w:rsid w:val="00CF5F79"/>
    <w:rsid w:val="00CF60A6"/>
    <w:rsid w:val="00CF61D6"/>
    <w:rsid w:val="00CF66A0"/>
    <w:rsid w:val="00CF700C"/>
    <w:rsid w:val="00CF7098"/>
    <w:rsid w:val="00CF7C53"/>
    <w:rsid w:val="00CF7CCC"/>
    <w:rsid w:val="00D012FA"/>
    <w:rsid w:val="00D01E14"/>
    <w:rsid w:val="00D02AD7"/>
    <w:rsid w:val="00D030C4"/>
    <w:rsid w:val="00D03491"/>
    <w:rsid w:val="00D03B0C"/>
    <w:rsid w:val="00D04514"/>
    <w:rsid w:val="00D05906"/>
    <w:rsid w:val="00D05956"/>
    <w:rsid w:val="00D05B65"/>
    <w:rsid w:val="00D05EDD"/>
    <w:rsid w:val="00D06012"/>
    <w:rsid w:val="00D075D4"/>
    <w:rsid w:val="00D07D1A"/>
    <w:rsid w:val="00D07EE2"/>
    <w:rsid w:val="00D1029D"/>
    <w:rsid w:val="00D10F6B"/>
    <w:rsid w:val="00D11216"/>
    <w:rsid w:val="00D12518"/>
    <w:rsid w:val="00D1262C"/>
    <w:rsid w:val="00D12CEB"/>
    <w:rsid w:val="00D13940"/>
    <w:rsid w:val="00D14C89"/>
    <w:rsid w:val="00D15FDF"/>
    <w:rsid w:val="00D165CE"/>
    <w:rsid w:val="00D16C18"/>
    <w:rsid w:val="00D22818"/>
    <w:rsid w:val="00D25528"/>
    <w:rsid w:val="00D25D4A"/>
    <w:rsid w:val="00D25DAA"/>
    <w:rsid w:val="00D26084"/>
    <w:rsid w:val="00D26659"/>
    <w:rsid w:val="00D274EC"/>
    <w:rsid w:val="00D275ED"/>
    <w:rsid w:val="00D3098F"/>
    <w:rsid w:val="00D3133F"/>
    <w:rsid w:val="00D31BE1"/>
    <w:rsid w:val="00D33001"/>
    <w:rsid w:val="00D337B4"/>
    <w:rsid w:val="00D33C54"/>
    <w:rsid w:val="00D34326"/>
    <w:rsid w:val="00D3472D"/>
    <w:rsid w:val="00D3474E"/>
    <w:rsid w:val="00D347DC"/>
    <w:rsid w:val="00D34D1F"/>
    <w:rsid w:val="00D34F6D"/>
    <w:rsid w:val="00D350E9"/>
    <w:rsid w:val="00D3555E"/>
    <w:rsid w:val="00D3600A"/>
    <w:rsid w:val="00D369FE"/>
    <w:rsid w:val="00D37197"/>
    <w:rsid w:val="00D37EB3"/>
    <w:rsid w:val="00D4057E"/>
    <w:rsid w:val="00D40DCA"/>
    <w:rsid w:val="00D427BC"/>
    <w:rsid w:val="00D42FF0"/>
    <w:rsid w:val="00D453B4"/>
    <w:rsid w:val="00D46AD5"/>
    <w:rsid w:val="00D50B64"/>
    <w:rsid w:val="00D51EDE"/>
    <w:rsid w:val="00D522C7"/>
    <w:rsid w:val="00D52E53"/>
    <w:rsid w:val="00D530EE"/>
    <w:rsid w:val="00D53586"/>
    <w:rsid w:val="00D54912"/>
    <w:rsid w:val="00D54A86"/>
    <w:rsid w:val="00D54CD5"/>
    <w:rsid w:val="00D54F57"/>
    <w:rsid w:val="00D550BB"/>
    <w:rsid w:val="00D55266"/>
    <w:rsid w:val="00D55CFD"/>
    <w:rsid w:val="00D55D63"/>
    <w:rsid w:val="00D55DA6"/>
    <w:rsid w:val="00D56BD1"/>
    <w:rsid w:val="00D56D38"/>
    <w:rsid w:val="00D575C2"/>
    <w:rsid w:val="00D57C7A"/>
    <w:rsid w:val="00D60213"/>
    <w:rsid w:val="00D621A3"/>
    <w:rsid w:val="00D622C6"/>
    <w:rsid w:val="00D62C55"/>
    <w:rsid w:val="00D62C68"/>
    <w:rsid w:val="00D63156"/>
    <w:rsid w:val="00D6340E"/>
    <w:rsid w:val="00D6468F"/>
    <w:rsid w:val="00D654A2"/>
    <w:rsid w:val="00D654C7"/>
    <w:rsid w:val="00D66593"/>
    <w:rsid w:val="00D66A62"/>
    <w:rsid w:val="00D67623"/>
    <w:rsid w:val="00D67E99"/>
    <w:rsid w:val="00D7029E"/>
    <w:rsid w:val="00D71CB4"/>
    <w:rsid w:val="00D7247C"/>
    <w:rsid w:val="00D730EF"/>
    <w:rsid w:val="00D739AD"/>
    <w:rsid w:val="00D7418B"/>
    <w:rsid w:val="00D742A7"/>
    <w:rsid w:val="00D74871"/>
    <w:rsid w:val="00D74F7A"/>
    <w:rsid w:val="00D760D5"/>
    <w:rsid w:val="00D7651D"/>
    <w:rsid w:val="00D76C0B"/>
    <w:rsid w:val="00D76D1B"/>
    <w:rsid w:val="00D77916"/>
    <w:rsid w:val="00D77DDB"/>
    <w:rsid w:val="00D803AD"/>
    <w:rsid w:val="00D80608"/>
    <w:rsid w:val="00D80D13"/>
    <w:rsid w:val="00D80EF6"/>
    <w:rsid w:val="00D815F4"/>
    <w:rsid w:val="00D82DDC"/>
    <w:rsid w:val="00D82F23"/>
    <w:rsid w:val="00D84DFA"/>
    <w:rsid w:val="00D84EDA"/>
    <w:rsid w:val="00D85B71"/>
    <w:rsid w:val="00D85D50"/>
    <w:rsid w:val="00D862E3"/>
    <w:rsid w:val="00D87065"/>
    <w:rsid w:val="00D87245"/>
    <w:rsid w:val="00D875CC"/>
    <w:rsid w:val="00D87804"/>
    <w:rsid w:val="00D87A58"/>
    <w:rsid w:val="00D90024"/>
    <w:rsid w:val="00D90BE0"/>
    <w:rsid w:val="00D90D23"/>
    <w:rsid w:val="00D910B2"/>
    <w:rsid w:val="00D912B2"/>
    <w:rsid w:val="00D919F5"/>
    <w:rsid w:val="00D928F3"/>
    <w:rsid w:val="00D93381"/>
    <w:rsid w:val="00D94200"/>
    <w:rsid w:val="00D94365"/>
    <w:rsid w:val="00D961D1"/>
    <w:rsid w:val="00D978C1"/>
    <w:rsid w:val="00DA00FA"/>
    <w:rsid w:val="00DA0370"/>
    <w:rsid w:val="00DA0AB2"/>
    <w:rsid w:val="00DA11E3"/>
    <w:rsid w:val="00DA272D"/>
    <w:rsid w:val="00DA2CDC"/>
    <w:rsid w:val="00DA2FBD"/>
    <w:rsid w:val="00DA318D"/>
    <w:rsid w:val="00DA31F7"/>
    <w:rsid w:val="00DA378D"/>
    <w:rsid w:val="00DA44F7"/>
    <w:rsid w:val="00DA6941"/>
    <w:rsid w:val="00DA6FE9"/>
    <w:rsid w:val="00DA7EA3"/>
    <w:rsid w:val="00DB0E63"/>
    <w:rsid w:val="00DB0E90"/>
    <w:rsid w:val="00DB1AE2"/>
    <w:rsid w:val="00DB1F4D"/>
    <w:rsid w:val="00DB2350"/>
    <w:rsid w:val="00DB2774"/>
    <w:rsid w:val="00DB3064"/>
    <w:rsid w:val="00DB3595"/>
    <w:rsid w:val="00DB44CC"/>
    <w:rsid w:val="00DB49B2"/>
    <w:rsid w:val="00DB4B08"/>
    <w:rsid w:val="00DB7362"/>
    <w:rsid w:val="00DB78B6"/>
    <w:rsid w:val="00DB7AE8"/>
    <w:rsid w:val="00DC05A1"/>
    <w:rsid w:val="00DC1103"/>
    <w:rsid w:val="00DC1740"/>
    <w:rsid w:val="00DC196C"/>
    <w:rsid w:val="00DC19B7"/>
    <w:rsid w:val="00DC1AB7"/>
    <w:rsid w:val="00DC22BA"/>
    <w:rsid w:val="00DC296C"/>
    <w:rsid w:val="00DC2AF9"/>
    <w:rsid w:val="00DC2E02"/>
    <w:rsid w:val="00DC3899"/>
    <w:rsid w:val="00DC5A63"/>
    <w:rsid w:val="00DC5D6E"/>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3356"/>
    <w:rsid w:val="00DD44E4"/>
    <w:rsid w:val="00DD4601"/>
    <w:rsid w:val="00DD4C2E"/>
    <w:rsid w:val="00DD6709"/>
    <w:rsid w:val="00DD7F69"/>
    <w:rsid w:val="00DE0296"/>
    <w:rsid w:val="00DE039B"/>
    <w:rsid w:val="00DE03DD"/>
    <w:rsid w:val="00DE0B8D"/>
    <w:rsid w:val="00DE0D13"/>
    <w:rsid w:val="00DE11A4"/>
    <w:rsid w:val="00DE1494"/>
    <w:rsid w:val="00DE1976"/>
    <w:rsid w:val="00DE19B0"/>
    <w:rsid w:val="00DE1ECF"/>
    <w:rsid w:val="00DE2165"/>
    <w:rsid w:val="00DE2A55"/>
    <w:rsid w:val="00DE2C7E"/>
    <w:rsid w:val="00DE3E2E"/>
    <w:rsid w:val="00DE4D52"/>
    <w:rsid w:val="00DE5BDE"/>
    <w:rsid w:val="00DE69C2"/>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269B"/>
    <w:rsid w:val="00E02AD4"/>
    <w:rsid w:val="00E034B6"/>
    <w:rsid w:val="00E0358E"/>
    <w:rsid w:val="00E038E5"/>
    <w:rsid w:val="00E074B1"/>
    <w:rsid w:val="00E079FD"/>
    <w:rsid w:val="00E07DBD"/>
    <w:rsid w:val="00E107DA"/>
    <w:rsid w:val="00E1201B"/>
    <w:rsid w:val="00E1308C"/>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B3"/>
    <w:rsid w:val="00E25BA8"/>
    <w:rsid w:val="00E25C8A"/>
    <w:rsid w:val="00E25FEC"/>
    <w:rsid w:val="00E26A5F"/>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0DE"/>
    <w:rsid w:val="00E463DB"/>
    <w:rsid w:val="00E46AB9"/>
    <w:rsid w:val="00E46B7E"/>
    <w:rsid w:val="00E47B91"/>
    <w:rsid w:val="00E5044A"/>
    <w:rsid w:val="00E50F31"/>
    <w:rsid w:val="00E51898"/>
    <w:rsid w:val="00E52DB3"/>
    <w:rsid w:val="00E536BC"/>
    <w:rsid w:val="00E536F2"/>
    <w:rsid w:val="00E53746"/>
    <w:rsid w:val="00E54D98"/>
    <w:rsid w:val="00E552EE"/>
    <w:rsid w:val="00E55582"/>
    <w:rsid w:val="00E556AA"/>
    <w:rsid w:val="00E56172"/>
    <w:rsid w:val="00E566EC"/>
    <w:rsid w:val="00E56A2D"/>
    <w:rsid w:val="00E57B12"/>
    <w:rsid w:val="00E57D8A"/>
    <w:rsid w:val="00E60280"/>
    <w:rsid w:val="00E60C91"/>
    <w:rsid w:val="00E61607"/>
    <w:rsid w:val="00E617F3"/>
    <w:rsid w:val="00E62222"/>
    <w:rsid w:val="00E6326A"/>
    <w:rsid w:val="00E64B75"/>
    <w:rsid w:val="00E64B87"/>
    <w:rsid w:val="00E64DDA"/>
    <w:rsid w:val="00E66052"/>
    <w:rsid w:val="00E708DB"/>
    <w:rsid w:val="00E70B2B"/>
    <w:rsid w:val="00E71036"/>
    <w:rsid w:val="00E712D3"/>
    <w:rsid w:val="00E712F5"/>
    <w:rsid w:val="00E7235D"/>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33C1"/>
    <w:rsid w:val="00E9410A"/>
    <w:rsid w:val="00E94751"/>
    <w:rsid w:val="00E949B6"/>
    <w:rsid w:val="00E95624"/>
    <w:rsid w:val="00E95E67"/>
    <w:rsid w:val="00E963DE"/>
    <w:rsid w:val="00E963FD"/>
    <w:rsid w:val="00E96496"/>
    <w:rsid w:val="00E977A1"/>
    <w:rsid w:val="00EA0A2A"/>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3209"/>
    <w:rsid w:val="00EB32B0"/>
    <w:rsid w:val="00EB3720"/>
    <w:rsid w:val="00EB392E"/>
    <w:rsid w:val="00EB429D"/>
    <w:rsid w:val="00EB5347"/>
    <w:rsid w:val="00EB57F0"/>
    <w:rsid w:val="00EB5CF5"/>
    <w:rsid w:val="00EB5F74"/>
    <w:rsid w:val="00EB60D3"/>
    <w:rsid w:val="00EB722F"/>
    <w:rsid w:val="00EB7D90"/>
    <w:rsid w:val="00EC007A"/>
    <w:rsid w:val="00EC02BF"/>
    <w:rsid w:val="00EC1396"/>
    <w:rsid w:val="00EC1DF3"/>
    <w:rsid w:val="00EC2FA9"/>
    <w:rsid w:val="00EC306C"/>
    <w:rsid w:val="00EC4454"/>
    <w:rsid w:val="00EC4BCC"/>
    <w:rsid w:val="00EC6BE6"/>
    <w:rsid w:val="00EC720F"/>
    <w:rsid w:val="00EC7238"/>
    <w:rsid w:val="00ED1794"/>
    <w:rsid w:val="00ED2B71"/>
    <w:rsid w:val="00ED3CF7"/>
    <w:rsid w:val="00ED46AC"/>
    <w:rsid w:val="00ED476C"/>
    <w:rsid w:val="00ED522D"/>
    <w:rsid w:val="00ED6C41"/>
    <w:rsid w:val="00ED73F9"/>
    <w:rsid w:val="00ED76D5"/>
    <w:rsid w:val="00ED7ED0"/>
    <w:rsid w:val="00EE04A8"/>
    <w:rsid w:val="00EE05DA"/>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69"/>
    <w:rsid w:val="00F00AC2"/>
    <w:rsid w:val="00F00D40"/>
    <w:rsid w:val="00F00F1B"/>
    <w:rsid w:val="00F013AB"/>
    <w:rsid w:val="00F01FAC"/>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72DD"/>
    <w:rsid w:val="00F175A4"/>
    <w:rsid w:val="00F179BC"/>
    <w:rsid w:val="00F17CF1"/>
    <w:rsid w:val="00F17FED"/>
    <w:rsid w:val="00F20E20"/>
    <w:rsid w:val="00F21DDD"/>
    <w:rsid w:val="00F22939"/>
    <w:rsid w:val="00F229EE"/>
    <w:rsid w:val="00F2345A"/>
    <w:rsid w:val="00F26D4C"/>
    <w:rsid w:val="00F278C4"/>
    <w:rsid w:val="00F27D41"/>
    <w:rsid w:val="00F3078E"/>
    <w:rsid w:val="00F30962"/>
    <w:rsid w:val="00F309DA"/>
    <w:rsid w:val="00F31105"/>
    <w:rsid w:val="00F3116A"/>
    <w:rsid w:val="00F31DAE"/>
    <w:rsid w:val="00F32045"/>
    <w:rsid w:val="00F321FF"/>
    <w:rsid w:val="00F32E4B"/>
    <w:rsid w:val="00F32F28"/>
    <w:rsid w:val="00F32F84"/>
    <w:rsid w:val="00F339BE"/>
    <w:rsid w:val="00F33AB9"/>
    <w:rsid w:val="00F35ADE"/>
    <w:rsid w:val="00F35CEA"/>
    <w:rsid w:val="00F42007"/>
    <w:rsid w:val="00F4231C"/>
    <w:rsid w:val="00F43B80"/>
    <w:rsid w:val="00F441CD"/>
    <w:rsid w:val="00F4475B"/>
    <w:rsid w:val="00F44AF2"/>
    <w:rsid w:val="00F44B66"/>
    <w:rsid w:val="00F44DF2"/>
    <w:rsid w:val="00F45062"/>
    <w:rsid w:val="00F45266"/>
    <w:rsid w:val="00F455B0"/>
    <w:rsid w:val="00F4572D"/>
    <w:rsid w:val="00F45CAA"/>
    <w:rsid w:val="00F502C4"/>
    <w:rsid w:val="00F5057D"/>
    <w:rsid w:val="00F5180D"/>
    <w:rsid w:val="00F51A10"/>
    <w:rsid w:val="00F52666"/>
    <w:rsid w:val="00F5268F"/>
    <w:rsid w:val="00F53DD2"/>
    <w:rsid w:val="00F54EC7"/>
    <w:rsid w:val="00F56376"/>
    <w:rsid w:val="00F57514"/>
    <w:rsid w:val="00F61A4E"/>
    <w:rsid w:val="00F6205C"/>
    <w:rsid w:val="00F63B86"/>
    <w:rsid w:val="00F63D07"/>
    <w:rsid w:val="00F641C8"/>
    <w:rsid w:val="00F6423A"/>
    <w:rsid w:val="00F66354"/>
    <w:rsid w:val="00F66FF9"/>
    <w:rsid w:val="00F67159"/>
    <w:rsid w:val="00F67284"/>
    <w:rsid w:val="00F67617"/>
    <w:rsid w:val="00F67645"/>
    <w:rsid w:val="00F702EF"/>
    <w:rsid w:val="00F70419"/>
    <w:rsid w:val="00F70473"/>
    <w:rsid w:val="00F7113A"/>
    <w:rsid w:val="00F7187E"/>
    <w:rsid w:val="00F72260"/>
    <w:rsid w:val="00F7264D"/>
    <w:rsid w:val="00F72A17"/>
    <w:rsid w:val="00F73971"/>
    <w:rsid w:val="00F7477E"/>
    <w:rsid w:val="00F7509E"/>
    <w:rsid w:val="00F7511F"/>
    <w:rsid w:val="00F764AE"/>
    <w:rsid w:val="00F76A80"/>
    <w:rsid w:val="00F76D9A"/>
    <w:rsid w:val="00F80092"/>
    <w:rsid w:val="00F817C8"/>
    <w:rsid w:val="00F81992"/>
    <w:rsid w:val="00F81B29"/>
    <w:rsid w:val="00F81DA8"/>
    <w:rsid w:val="00F82723"/>
    <w:rsid w:val="00F8287B"/>
    <w:rsid w:val="00F832F8"/>
    <w:rsid w:val="00F839CF"/>
    <w:rsid w:val="00F83B49"/>
    <w:rsid w:val="00F84814"/>
    <w:rsid w:val="00F85BE9"/>
    <w:rsid w:val="00F87EEB"/>
    <w:rsid w:val="00F90656"/>
    <w:rsid w:val="00F910C0"/>
    <w:rsid w:val="00F91C83"/>
    <w:rsid w:val="00F923F2"/>
    <w:rsid w:val="00F93802"/>
    <w:rsid w:val="00F93A55"/>
    <w:rsid w:val="00F9429D"/>
    <w:rsid w:val="00F942FC"/>
    <w:rsid w:val="00F95A01"/>
    <w:rsid w:val="00F95BF7"/>
    <w:rsid w:val="00F9688D"/>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2DF6"/>
    <w:rsid w:val="00FB3651"/>
    <w:rsid w:val="00FB3C8A"/>
    <w:rsid w:val="00FB3CCD"/>
    <w:rsid w:val="00FB5392"/>
    <w:rsid w:val="00FB59BE"/>
    <w:rsid w:val="00FB7E77"/>
    <w:rsid w:val="00FC1156"/>
    <w:rsid w:val="00FC1168"/>
    <w:rsid w:val="00FC1170"/>
    <w:rsid w:val="00FC1951"/>
    <w:rsid w:val="00FC1ACA"/>
    <w:rsid w:val="00FC2147"/>
    <w:rsid w:val="00FC35F9"/>
    <w:rsid w:val="00FC3AA0"/>
    <w:rsid w:val="00FC3DA2"/>
    <w:rsid w:val="00FC5555"/>
    <w:rsid w:val="00FC5904"/>
    <w:rsid w:val="00FC6658"/>
    <w:rsid w:val="00FC68BC"/>
    <w:rsid w:val="00FC698E"/>
    <w:rsid w:val="00FC6F3C"/>
    <w:rsid w:val="00FC7BA4"/>
    <w:rsid w:val="00FC7C25"/>
    <w:rsid w:val="00FC7E97"/>
    <w:rsid w:val="00FD112A"/>
    <w:rsid w:val="00FD1A18"/>
    <w:rsid w:val="00FD27F3"/>
    <w:rsid w:val="00FD4507"/>
    <w:rsid w:val="00FD48D3"/>
    <w:rsid w:val="00FD527A"/>
    <w:rsid w:val="00FD55F8"/>
    <w:rsid w:val="00FE00F1"/>
    <w:rsid w:val="00FE044D"/>
    <w:rsid w:val="00FE0809"/>
    <w:rsid w:val="00FE0928"/>
    <w:rsid w:val="00FE226E"/>
    <w:rsid w:val="00FE2415"/>
    <w:rsid w:val="00FE2751"/>
    <w:rsid w:val="00FE2756"/>
    <w:rsid w:val="00FE2F18"/>
    <w:rsid w:val="00FE40CB"/>
    <w:rsid w:val="00FE509D"/>
    <w:rsid w:val="00FE585B"/>
    <w:rsid w:val="00FE5D17"/>
    <w:rsid w:val="00FE5E21"/>
    <w:rsid w:val="00FE6260"/>
    <w:rsid w:val="00FE6350"/>
    <w:rsid w:val="00FE7D32"/>
    <w:rsid w:val="00FE7D55"/>
    <w:rsid w:val="00FF025B"/>
    <w:rsid w:val="00FF08D4"/>
    <w:rsid w:val="00FF101A"/>
    <w:rsid w:val="00FF105A"/>
    <w:rsid w:val="00FF10AE"/>
    <w:rsid w:val="00FF121D"/>
    <w:rsid w:val="00FF2777"/>
    <w:rsid w:val="00FF3906"/>
    <w:rsid w:val="00FF3F1B"/>
    <w:rsid w:val="00FF41ED"/>
    <w:rsid w:val="00FF4E92"/>
    <w:rsid w:val="00FF5CA8"/>
    <w:rsid w:val="00FF5E06"/>
    <w:rsid w:val="00FF6E9E"/>
    <w:rsid w:val="00FF6F2F"/>
    <w:rsid w:val="00FF70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9688D"/>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qFormat/>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64508196">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30650038">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9117406">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99746243">
      <w:bodyDiv w:val="1"/>
      <w:marLeft w:val="0"/>
      <w:marRight w:val="0"/>
      <w:marTop w:val="0"/>
      <w:marBottom w:val="0"/>
      <w:divBdr>
        <w:top w:val="none" w:sz="0" w:space="0" w:color="auto"/>
        <w:left w:val="none" w:sz="0" w:space="0" w:color="auto"/>
        <w:bottom w:val="none" w:sz="0" w:space="0" w:color="auto"/>
        <w:right w:val="none" w:sz="0" w:space="0" w:color="auto"/>
      </w:divBdr>
    </w:div>
    <w:div w:id="1423337072">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19441774">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090975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321927">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schemas.openxmlformats.org/package/2006/metadata/core-properties"/>
    <ds:schemaRef ds:uri="http://schemas.microsoft.com/office/2006/documentManagement/types"/>
    <ds:schemaRef ds:uri="98c3c825-6db6-40e7-84ba-e24599bb6abc"/>
    <ds:schemaRef ds:uri="http://www.w3.org/XML/1998/namespace"/>
    <ds:schemaRef ds:uri="http://schemas.microsoft.com/office/2006/metadata/properties"/>
    <ds:schemaRef ds:uri="http://schemas.microsoft.com/office/infopath/2007/PartnerControls"/>
    <ds:schemaRef ds:uri="http://purl.org/dc/dcmitype/"/>
    <ds:schemaRef ds:uri="http://purl.org/dc/terms/"/>
    <ds:schemaRef ds:uri="http://purl.org/dc/elements/1.1/"/>
  </ds:schemaRefs>
</ds:datastoreItem>
</file>

<file path=customXml/itemProps2.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9FCD61DA-F6EE-43F8-9FA3-F4B6D098F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1551</Words>
  <Characters>8844</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3</cp:revision>
  <cp:lastPrinted>2021-01-12T06:05:00Z</cp:lastPrinted>
  <dcterms:created xsi:type="dcterms:W3CDTF">2021-04-06T01:51:00Z</dcterms:created>
  <dcterms:modified xsi:type="dcterms:W3CDTF">2021-04-06T01:51:00Z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